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center" w:tblpY="1763"/>
        <w:tblW w:w="4000" w:type="pct"/>
        <w:tblBorders>
          <w:left w:val="single" w:sz="18" w:space="0" w:color="C00000"/>
        </w:tblBorders>
        <w:tblLook w:val="04A0" w:firstRow="1" w:lastRow="0" w:firstColumn="1" w:lastColumn="0" w:noHBand="0" w:noVBand="1"/>
      </w:tblPr>
      <w:tblGrid>
        <w:gridCol w:w="7470"/>
      </w:tblGrid>
      <w:tr w:rsidR="00D26DD3" w:rsidRPr="00723594" w14:paraId="575F89F1" w14:textId="77777777" w:rsidTr="00D26DD3">
        <w:tc>
          <w:tcPr>
            <w:tcW w:w="7470" w:type="dxa"/>
            <w:tcMar>
              <w:top w:w="216" w:type="dxa"/>
              <w:left w:w="115" w:type="dxa"/>
              <w:bottom w:w="216" w:type="dxa"/>
              <w:right w:w="115" w:type="dxa"/>
            </w:tcMar>
          </w:tcPr>
          <w:p w14:paraId="290C492A" w14:textId="77777777" w:rsidR="00D26DD3" w:rsidRPr="00723594" w:rsidRDefault="00D26DD3" w:rsidP="00D26DD3">
            <w:pPr>
              <w:rPr>
                <w:rFonts w:ascii="Arial" w:hAnsi="Arial" w:cs="Arial"/>
              </w:rPr>
            </w:pPr>
            <w:r w:rsidRPr="00723594">
              <w:rPr>
                <w:rFonts w:ascii="Arial" w:hAnsi="Arial" w:cs="Arial"/>
                <w:noProof/>
              </w:rPr>
              <w:drawing>
                <wp:inline distT="0" distB="0" distL="0" distR="0" wp14:anchorId="6E941D24" wp14:editId="25E0215C">
                  <wp:extent cx="1343025" cy="1343025"/>
                  <wp:effectExtent l="0" t="0" r="9525" b="9525"/>
                  <wp:docPr id="1" name="Picture 1" descr="N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IU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tc>
      </w:tr>
      <w:tr w:rsidR="00D26DD3" w:rsidRPr="00723594" w14:paraId="1C64AB1F" w14:textId="77777777" w:rsidTr="00D26DD3">
        <w:tc>
          <w:tcPr>
            <w:tcW w:w="7470" w:type="dxa"/>
          </w:tcPr>
          <w:p w14:paraId="073BCE44" w14:textId="77777777" w:rsidR="00D26DD3" w:rsidRPr="00402BAE" w:rsidRDefault="00D26DD3" w:rsidP="00402BAE">
            <w:pPr>
              <w:pStyle w:val="Heading1"/>
              <w:spacing w:after="100" w:afterAutospacing="1"/>
              <w:rPr>
                <w:rFonts w:ascii="Arial" w:hAnsi="Arial" w:cs="Arial"/>
                <w:b w:val="0"/>
                <w:bCs/>
                <w:i/>
                <w:color w:val="4F81BD"/>
                <w:sz w:val="96"/>
                <w:szCs w:val="96"/>
                <w:u w:val="none"/>
              </w:rPr>
            </w:pPr>
            <w:r w:rsidRPr="00402BAE">
              <w:rPr>
                <w:rFonts w:ascii="Arial" w:hAnsi="Arial" w:cs="Arial"/>
                <w:b w:val="0"/>
                <w:bCs/>
                <w:sz w:val="96"/>
                <w:szCs w:val="96"/>
                <w:u w:val="none"/>
              </w:rPr>
              <w:t>Bloodborne Pathogens Exposure Control Plan</w:t>
            </w:r>
          </w:p>
        </w:tc>
      </w:tr>
      <w:tr w:rsidR="00D26DD3" w:rsidRPr="00723594" w14:paraId="28D42B76" w14:textId="77777777" w:rsidTr="00D26DD3">
        <w:tc>
          <w:tcPr>
            <w:tcW w:w="7470" w:type="dxa"/>
            <w:tcMar>
              <w:top w:w="216" w:type="dxa"/>
              <w:left w:w="115" w:type="dxa"/>
              <w:bottom w:w="216" w:type="dxa"/>
              <w:right w:w="115" w:type="dxa"/>
            </w:tcMar>
          </w:tcPr>
          <w:p w14:paraId="5D058260" w14:textId="77777777" w:rsidR="00D26DD3" w:rsidRPr="00723594" w:rsidRDefault="00D26DD3" w:rsidP="00D26DD3">
            <w:pPr>
              <w:rPr>
                <w:rFonts w:ascii="Arial" w:hAnsi="Arial" w:cs="Arial"/>
              </w:rPr>
            </w:pPr>
          </w:p>
          <w:p w14:paraId="4958DFA3" w14:textId="77777777" w:rsidR="00D26DD3" w:rsidRPr="00723594" w:rsidRDefault="00D26DD3" w:rsidP="00D26DD3">
            <w:pPr>
              <w:rPr>
                <w:rFonts w:ascii="Arial" w:hAnsi="Arial" w:cs="Arial"/>
                <w:i/>
              </w:rPr>
            </w:pPr>
            <w:r w:rsidRPr="00723594">
              <w:rPr>
                <w:rFonts w:ascii="Arial" w:hAnsi="Arial" w:cs="Arial"/>
              </w:rPr>
              <w:t>Northern Illinois University</w:t>
            </w:r>
          </w:p>
          <w:p w14:paraId="71884C5D" w14:textId="77777777" w:rsidR="00D26DD3" w:rsidRPr="00723594" w:rsidRDefault="00D26DD3" w:rsidP="00D26DD3">
            <w:pPr>
              <w:rPr>
                <w:rFonts w:ascii="Arial" w:hAnsi="Arial" w:cs="Arial"/>
                <w:i/>
              </w:rPr>
            </w:pPr>
            <w:r w:rsidRPr="00723594">
              <w:rPr>
                <w:rFonts w:ascii="Arial" w:hAnsi="Arial" w:cs="Arial"/>
              </w:rPr>
              <w:t>Environmental Health and Safety</w:t>
            </w:r>
          </w:p>
          <w:p w14:paraId="14E68CBD" w14:textId="11D299DB" w:rsidR="00D26DD3" w:rsidRPr="00723594" w:rsidRDefault="00D26DD3" w:rsidP="00D26DD3">
            <w:pPr>
              <w:rPr>
                <w:rFonts w:ascii="Arial" w:hAnsi="Arial" w:cs="Arial"/>
                <w:i/>
              </w:rPr>
            </w:pPr>
            <w:r w:rsidRPr="00723594">
              <w:rPr>
                <w:rFonts w:ascii="Arial" w:hAnsi="Arial" w:cs="Arial"/>
              </w:rPr>
              <w:t>Updated</w:t>
            </w:r>
            <w:r w:rsidR="007C7365" w:rsidRPr="00723594">
              <w:rPr>
                <w:rFonts w:ascii="Arial" w:hAnsi="Arial" w:cs="Arial"/>
              </w:rPr>
              <w:t xml:space="preserve"> </w:t>
            </w:r>
            <w:r w:rsidR="00A17ABD" w:rsidRPr="00723594">
              <w:rPr>
                <w:rFonts w:ascii="Arial" w:hAnsi="Arial" w:cs="Arial"/>
              </w:rPr>
              <w:t>April 16, 2026</w:t>
            </w:r>
          </w:p>
          <w:p w14:paraId="6BB1F95C" w14:textId="77777777" w:rsidR="00D26DD3" w:rsidRPr="00723594" w:rsidRDefault="00D26DD3" w:rsidP="00D26DD3">
            <w:pPr>
              <w:rPr>
                <w:rFonts w:ascii="Arial" w:hAnsi="Arial" w:cs="Arial"/>
              </w:rPr>
            </w:pPr>
          </w:p>
          <w:p w14:paraId="25B8424C" w14:textId="77777777" w:rsidR="00D26DD3" w:rsidRPr="00723594" w:rsidRDefault="00D26DD3" w:rsidP="00D26DD3">
            <w:pPr>
              <w:rPr>
                <w:rFonts w:ascii="Arial" w:hAnsi="Arial" w:cs="Arial"/>
              </w:rPr>
            </w:pPr>
          </w:p>
        </w:tc>
      </w:tr>
    </w:tbl>
    <w:p w14:paraId="59F5B7D4" w14:textId="2C93FB98" w:rsidR="00D26DD3" w:rsidRPr="00723594" w:rsidRDefault="00D26DD3" w:rsidP="00D26DD3">
      <w:pPr>
        <w:tabs>
          <w:tab w:val="left" w:pos="1103"/>
        </w:tabs>
        <w:rPr>
          <w:rFonts w:ascii="Arial" w:hAnsi="Arial" w:cs="Arial"/>
        </w:rPr>
      </w:pPr>
    </w:p>
    <w:p w14:paraId="7B768D73" w14:textId="77777777" w:rsidR="000F21F9" w:rsidRPr="00723594" w:rsidRDefault="000F21F9" w:rsidP="00B0699F">
      <w:pPr>
        <w:rPr>
          <w:rFonts w:ascii="Arial" w:hAnsi="Arial" w:cs="Arial"/>
        </w:rPr>
      </w:pPr>
    </w:p>
    <w:p w14:paraId="0E1D816C" w14:textId="77777777" w:rsidR="000F21F9" w:rsidRPr="00723594" w:rsidRDefault="000F21F9" w:rsidP="00B0699F">
      <w:pPr>
        <w:rPr>
          <w:rFonts w:ascii="Arial" w:hAnsi="Arial" w:cs="Arial"/>
        </w:rPr>
      </w:pPr>
    </w:p>
    <w:p w14:paraId="1CFABD77" w14:textId="77777777" w:rsidR="003E7DC8" w:rsidRPr="00723594" w:rsidRDefault="003E7DC8" w:rsidP="00B0699F">
      <w:pPr>
        <w:rPr>
          <w:rFonts w:ascii="Arial" w:hAnsi="Arial" w:cs="Arial"/>
        </w:rPr>
      </w:pPr>
    </w:p>
    <w:p w14:paraId="5A433EAB" w14:textId="77777777" w:rsidR="003E7DC8" w:rsidRPr="00723594" w:rsidRDefault="003E7DC8" w:rsidP="00B0699F">
      <w:pPr>
        <w:rPr>
          <w:rFonts w:ascii="Arial" w:hAnsi="Arial" w:cs="Arial"/>
        </w:rPr>
      </w:pPr>
    </w:p>
    <w:p w14:paraId="60C8080D" w14:textId="77777777" w:rsidR="003E7DC8" w:rsidRPr="00723594" w:rsidRDefault="003E7DC8" w:rsidP="00B0699F">
      <w:pPr>
        <w:rPr>
          <w:rFonts w:ascii="Arial" w:hAnsi="Arial" w:cs="Arial"/>
        </w:rPr>
      </w:pPr>
    </w:p>
    <w:p w14:paraId="74E9C412" w14:textId="77777777" w:rsidR="003E7DC8" w:rsidRPr="00723594" w:rsidRDefault="003E7DC8" w:rsidP="00B0699F">
      <w:pPr>
        <w:rPr>
          <w:rFonts w:ascii="Arial" w:hAnsi="Arial" w:cs="Arial"/>
        </w:rPr>
      </w:pPr>
    </w:p>
    <w:p w14:paraId="4713CF37" w14:textId="77777777" w:rsidR="003E7DC8" w:rsidRPr="00723594" w:rsidRDefault="003E7DC8" w:rsidP="00B0699F">
      <w:pPr>
        <w:rPr>
          <w:rFonts w:ascii="Arial" w:hAnsi="Arial" w:cs="Arial"/>
        </w:rPr>
      </w:pPr>
    </w:p>
    <w:p w14:paraId="5E014161" w14:textId="77777777" w:rsidR="003E7DC8" w:rsidRPr="00723594" w:rsidRDefault="003E7DC8" w:rsidP="00B0699F">
      <w:pPr>
        <w:rPr>
          <w:rFonts w:ascii="Arial" w:hAnsi="Arial" w:cs="Arial"/>
        </w:rPr>
      </w:pPr>
    </w:p>
    <w:p w14:paraId="7135FC41" w14:textId="77777777" w:rsidR="003E7DC8" w:rsidRPr="00723594" w:rsidRDefault="003E7DC8" w:rsidP="00B0699F">
      <w:pPr>
        <w:rPr>
          <w:rFonts w:ascii="Arial" w:hAnsi="Arial" w:cs="Arial"/>
        </w:rPr>
      </w:pPr>
    </w:p>
    <w:p w14:paraId="3F1B3789" w14:textId="77777777" w:rsidR="003E7DC8" w:rsidRPr="00723594" w:rsidRDefault="003E7DC8" w:rsidP="00B0699F">
      <w:pPr>
        <w:rPr>
          <w:rFonts w:ascii="Arial" w:hAnsi="Arial" w:cs="Arial"/>
        </w:rPr>
      </w:pPr>
    </w:p>
    <w:p w14:paraId="122E483B" w14:textId="77777777" w:rsidR="003E7DC8" w:rsidRPr="00723594" w:rsidRDefault="003E7DC8" w:rsidP="00B0699F">
      <w:pPr>
        <w:rPr>
          <w:rFonts w:ascii="Arial" w:hAnsi="Arial" w:cs="Arial"/>
        </w:rPr>
      </w:pPr>
    </w:p>
    <w:p w14:paraId="1495C186" w14:textId="77777777" w:rsidR="003E7DC8" w:rsidRPr="00723594" w:rsidRDefault="003E7DC8" w:rsidP="00B0699F">
      <w:pPr>
        <w:rPr>
          <w:rFonts w:ascii="Arial" w:hAnsi="Arial" w:cs="Arial"/>
        </w:rPr>
      </w:pPr>
    </w:p>
    <w:p w14:paraId="502DED19" w14:textId="77777777" w:rsidR="009C7D8C" w:rsidRPr="00723594" w:rsidRDefault="009C7D8C" w:rsidP="00B0699F">
      <w:pPr>
        <w:rPr>
          <w:rFonts w:ascii="Arial" w:hAnsi="Arial" w:cs="Arial"/>
        </w:rPr>
      </w:pPr>
    </w:p>
    <w:p w14:paraId="0CEDB37F" w14:textId="77777777" w:rsidR="009C7D8C" w:rsidRPr="00723594" w:rsidRDefault="009C7D8C" w:rsidP="00B0699F">
      <w:pPr>
        <w:rPr>
          <w:rFonts w:ascii="Arial" w:hAnsi="Arial" w:cs="Arial"/>
        </w:rPr>
      </w:pPr>
    </w:p>
    <w:p w14:paraId="160BD9B1" w14:textId="77777777" w:rsidR="009C7D8C" w:rsidRPr="00723594" w:rsidRDefault="00AB537D" w:rsidP="00B0699F">
      <w:pPr>
        <w:rPr>
          <w:rFonts w:ascii="Arial" w:hAnsi="Arial" w:cs="Arial"/>
        </w:rPr>
      </w:pPr>
      <w:r w:rsidRPr="00723594">
        <w:rPr>
          <w:rFonts w:ascii="Arial" w:hAnsi="Arial" w:cs="Arial"/>
        </w:rPr>
        <w:tab/>
      </w:r>
    </w:p>
    <w:p w14:paraId="6D94913E" w14:textId="77777777" w:rsidR="00CA1BF8" w:rsidRPr="00723594" w:rsidRDefault="00CA1BF8" w:rsidP="00B0699F">
      <w:pPr>
        <w:rPr>
          <w:rFonts w:ascii="Arial" w:hAnsi="Arial" w:cs="Arial"/>
        </w:rPr>
      </w:pPr>
    </w:p>
    <w:p w14:paraId="2AE50D18" w14:textId="77777777" w:rsidR="006D285F" w:rsidRPr="00723594" w:rsidRDefault="006D285F" w:rsidP="00B0699F">
      <w:pPr>
        <w:rPr>
          <w:rFonts w:ascii="Arial" w:hAnsi="Arial" w:cs="Arial"/>
        </w:rPr>
      </w:pPr>
    </w:p>
    <w:p w14:paraId="5A27B943" w14:textId="77777777" w:rsidR="006D285F" w:rsidRPr="00723594" w:rsidRDefault="006D285F" w:rsidP="00B0699F">
      <w:pPr>
        <w:rPr>
          <w:rFonts w:ascii="Arial" w:hAnsi="Arial" w:cs="Arial"/>
        </w:rPr>
      </w:pPr>
    </w:p>
    <w:p w14:paraId="7CAE439F" w14:textId="77777777" w:rsidR="006D285F" w:rsidRPr="00723594" w:rsidRDefault="006D285F" w:rsidP="00B0699F">
      <w:pPr>
        <w:rPr>
          <w:rFonts w:ascii="Arial" w:hAnsi="Arial" w:cs="Arial"/>
        </w:rPr>
      </w:pPr>
    </w:p>
    <w:p w14:paraId="52D517A8" w14:textId="77777777" w:rsidR="00D26DD3" w:rsidRPr="00723594" w:rsidRDefault="00D26DD3" w:rsidP="00B0699F">
      <w:pPr>
        <w:rPr>
          <w:rFonts w:ascii="Arial" w:hAnsi="Arial" w:cs="Arial"/>
        </w:rPr>
      </w:pPr>
    </w:p>
    <w:p w14:paraId="24823347" w14:textId="77777777" w:rsidR="00D26DD3" w:rsidRPr="00723594" w:rsidRDefault="00D26DD3" w:rsidP="00B0699F">
      <w:pPr>
        <w:rPr>
          <w:rFonts w:ascii="Arial" w:hAnsi="Arial" w:cs="Arial"/>
        </w:rPr>
      </w:pPr>
    </w:p>
    <w:p w14:paraId="40D8692D" w14:textId="77777777" w:rsidR="00D26DD3" w:rsidRPr="00723594" w:rsidRDefault="00D26DD3" w:rsidP="00B0699F">
      <w:pPr>
        <w:rPr>
          <w:rFonts w:ascii="Arial" w:hAnsi="Arial" w:cs="Arial"/>
        </w:rPr>
      </w:pPr>
    </w:p>
    <w:p w14:paraId="60401651" w14:textId="77777777" w:rsidR="00DB492B" w:rsidRPr="00723594" w:rsidRDefault="00DB492B" w:rsidP="00B0699F">
      <w:pPr>
        <w:rPr>
          <w:rFonts w:ascii="Arial" w:hAnsi="Arial" w:cs="Arial"/>
        </w:rPr>
      </w:pPr>
    </w:p>
    <w:sdt>
      <w:sdtPr>
        <w:rPr>
          <w:rFonts w:ascii="Arial" w:hAnsi="Arial" w:cs="Arial"/>
          <w:b w:val="0"/>
          <w:sz w:val="24"/>
          <w:szCs w:val="24"/>
          <w:u w:val="none"/>
        </w:rPr>
        <w:id w:val="-78370535"/>
        <w:docPartObj>
          <w:docPartGallery w:val="Table of Contents"/>
          <w:docPartUnique/>
        </w:docPartObj>
      </w:sdtPr>
      <w:sdtEndPr>
        <w:rPr>
          <w:bCs/>
          <w:noProof/>
        </w:rPr>
      </w:sdtEndPr>
      <w:sdtContent>
        <w:p w14:paraId="2E87275E" w14:textId="43390611" w:rsidR="00780901" w:rsidRPr="00723594" w:rsidRDefault="00780901">
          <w:pPr>
            <w:pStyle w:val="TOCHeading"/>
            <w:rPr>
              <w:rFonts w:ascii="Arial" w:hAnsi="Arial" w:cs="Arial"/>
              <w:u w:val="none"/>
            </w:rPr>
          </w:pPr>
          <w:r w:rsidRPr="00723594">
            <w:rPr>
              <w:rFonts w:ascii="Arial" w:hAnsi="Arial" w:cs="Arial"/>
              <w:u w:val="none"/>
            </w:rPr>
            <w:t>Table of Contents</w:t>
          </w:r>
        </w:p>
        <w:p w14:paraId="60E5A905" w14:textId="107DB6C6" w:rsidR="003B6819" w:rsidRPr="00723594" w:rsidRDefault="00780901">
          <w:pPr>
            <w:pStyle w:val="TOC1"/>
            <w:rPr>
              <w:rFonts w:ascii="Arial" w:eastAsiaTheme="minorEastAsia" w:hAnsi="Arial" w:cs="Arial"/>
              <w:noProof/>
              <w:kern w:val="2"/>
              <w14:ligatures w14:val="standardContextual"/>
            </w:rPr>
          </w:pPr>
          <w:r w:rsidRPr="00723594">
            <w:rPr>
              <w:rFonts w:ascii="Arial" w:hAnsi="Arial" w:cs="Arial"/>
            </w:rPr>
            <w:fldChar w:fldCharType="begin"/>
          </w:r>
          <w:r w:rsidRPr="00723594">
            <w:rPr>
              <w:rFonts w:ascii="Arial" w:hAnsi="Arial" w:cs="Arial"/>
            </w:rPr>
            <w:instrText xml:space="preserve"> TOC \o "1-3" \h \z \u </w:instrText>
          </w:r>
          <w:r w:rsidRPr="00723594">
            <w:rPr>
              <w:rFonts w:ascii="Arial" w:hAnsi="Arial" w:cs="Arial"/>
            </w:rPr>
            <w:fldChar w:fldCharType="separate"/>
          </w:r>
          <w:hyperlink w:anchor="_Toc208912521" w:history="1">
            <w:r w:rsidR="003B6819" w:rsidRPr="00723594">
              <w:rPr>
                <w:rStyle w:val="Hyperlink"/>
                <w:rFonts w:ascii="Arial" w:hAnsi="Arial" w:cs="Arial"/>
                <w:noProof/>
              </w:rPr>
              <w:t>Purpose</w:t>
            </w:r>
            <w:r w:rsidR="003B6819" w:rsidRPr="00723594">
              <w:rPr>
                <w:rFonts w:ascii="Arial" w:hAnsi="Arial" w:cs="Arial"/>
                <w:noProof/>
                <w:webHidden/>
              </w:rPr>
              <w:tab/>
            </w:r>
            <w:r w:rsidR="003B6819" w:rsidRPr="00723594">
              <w:rPr>
                <w:rFonts w:ascii="Arial" w:hAnsi="Arial" w:cs="Arial"/>
                <w:noProof/>
                <w:webHidden/>
              </w:rPr>
              <w:fldChar w:fldCharType="begin"/>
            </w:r>
            <w:r w:rsidR="003B6819" w:rsidRPr="00723594">
              <w:rPr>
                <w:rFonts w:ascii="Arial" w:hAnsi="Arial" w:cs="Arial"/>
                <w:noProof/>
                <w:webHidden/>
              </w:rPr>
              <w:instrText xml:space="preserve"> PAGEREF _Toc208912521 \h </w:instrText>
            </w:r>
            <w:r w:rsidR="003B6819" w:rsidRPr="00723594">
              <w:rPr>
                <w:rFonts w:ascii="Arial" w:hAnsi="Arial" w:cs="Arial"/>
                <w:noProof/>
                <w:webHidden/>
              </w:rPr>
            </w:r>
            <w:r w:rsidR="003B6819" w:rsidRPr="00723594">
              <w:rPr>
                <w:rFonts w:ascii="Arial" w:hAnsi="Arial" w:cs="Arial"/>
                <w:noProof/>
                <w:webHidden/>
              </w:rPr>
              <w:fldChar w:fldCharType="separate"/>
            </w:r>
            <w:r w:rsidR="00E6699E" w:rsidRPr="00723594">
              <w:rPr>
                <w:rFonts w:ascii="Arial" w:hAnsi="Arial" w:cs="Arial"/>
                <w:noProof/>
                <w:webHidden/>
              </w:rPr>
              <w:t>3</w:t>
            </w:r>
            <w:r w:rsidR="003B6819" w:rsidRPr="00723594">
              <w:rPr>
                <w:rFonts w:ascii="Arial" w:hAnsi="Arial" w:cs="Arial"/>
                <w:noProof/>
                <w:webHidden/>
              </w:rPr>
              <w:fldChar w:fldCharType="end"/>
            </w:r>
          </w:hyperlink>
        </w:p>
        <w:p w14:paraId="6592028D" w14:textId="028D4373" w:rsidR="003B6819" w:rsidRPr="00723594" w:rsidRDefault="003B6819">
          <w:pPr>
            <w:pStyle w:val="TOC1"/>
            <w:rPr>
              <w:rFonts w:ascii="Arial" w:eastAsiaTheme="minorEastAsia" w:hAnsi="Arial" w:cs="Arial"/>
              <w:noProof/>
              <w:kern w:val="2"/>
              <w14:ligatures w14:val="standardContextual"/>
            </w:rPr>
          </w:pPr>
          <w:hyperlink w:anchor="_Toc208912522" w:history="1">
            <w:r w:rsidRPr="00723594">
              <w:rPr>
                <w:rStyle w:val="Hyperlink"/>
                <w:rFonts w:ascii="Arial" w:hAnsi="Arial" w:cs="Arial"/>
                <w:noProof/>
              </w:rPr>
              <w:t>Scope</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_Toc208912522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3</w:t>
            </w:r>
            <w:r w:rsidRPr="00723594">
              <w:rPr>
                <w:rFonts w:ascii="Arial" w:hAnsi="Arial" w:cs="Arial"/>
                <w:noProof/>
                <w:webHidden/>
              </w:rPr>
              <w:fldChar w:fldCharType="end"/>
            </w:r>
          </w:hyperlink>
        </w:p>
        <w:p w14:paraId="2D78BDFB" w14:textId="2F667690" w:rsidR="003B6819" w:rsidRPr="00723594" w:rsidRDefault="003B6819">
          <w:pPr>
            <w:pStyle w:val="TOC1"/>
            <w:rPr>
              <w:rFonts w:ascii="Arial" w:eastAsiaTheme="minorEastAsia" w:hAnsi="Arial" w:cs="Arial"/>
              <w:noProof/>
              <w:kern w:val="2"/>
              <w14:ligatures w14:val="standardContextual"/>
            </w:rPr>
          </w:pPr>
          <w:hyperlink w:anchor="_Toc208912523" w:history="1">
            <w:r w:rsidRPr="00723594">
              <w:rPr>
                <w:rStyle w:val="Hyperlink"/>
                <w:rFonts w:ascii="Arial" w:hAnsi="Arial" w:cs="Arial"/>
                <w:noProof/>
              </w:rPr>
              <w:t>Application</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_Toc208912523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3</w:t>
            </w:r>
            <w:r w:rsidRPr="00723594">
              <w:rPr>
                <w:rFonts w:ascii="Arial" w:hAnsi="Arial" w:cs="Arial"/>
                <w:noProof/>
                <w:webHidden/>
              </w:rPr>
              <w:fldChar w:fldCharType="end"/>
            </w:r>
          </w:hyperlink>
        </w:p>
        <w:p w14:paraId="0C1D0919" w14:textId="797BEF16" w:rsidR="003B6819" w:rsidRPr="00723594" w:rsidRDefault="003B6819">
          <w:pPr>
            <w:pStyle w:val="TOC1"/>
            <w:rPr>
              <w:rFonts w:ascii="Arial" w:eastAsiaTheme="minorEastAsia" w:hAnsi="Arial" w:cs="Arial"/>
              <w:noProof/>
              <w:kern w:val="2"/>
              <w14:ligatures w14:val="standardContextual"/>
            </w:rPr>
          </w:pPr>
          <w:hyperlink w:anchor="_Toc208912524" w:history="1">
            <w:r w:rsidRPr="00723594">
              <w:rPr>
                <w:rStyle w:val="Hyperlink"/>
                <w:rFonts w:ascii="Arial" w:hAnsi="Arial" w:cs="Arial"/>
                <w:noProof/>
              </w:rPr>
              <w:t>Regulatory References and University Policies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_Toc208912524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3</w:t>
            </w:r>
            <w:r w:rsidRPr="00723594">
              <w:rPr>
                <w:rFonts w:ascii="Arial" w:hAnsi="Arial" w:cs="Arial"/>
                <w:noProof/>
                <w:webHidden/>
              </w:rPr>
              <w:fldChar w:fldCharType="end"/>
            </w:r>
          </w:hyperlink>
        </w:p>
        <w:p w14:paraId="50F2BF6D" w14:textId="0AF5F65A" w:rsidR="003B6819" w:rsidRPr="00723594" w:rsidRDefault="003B6819">
          <w:pPr>
            <w:pStyle w:val="TOC1"/>
            <w:rPr>
              <w:rFonts w:ascii="Arial" w:eastAsiaTheme="minorEastAsia" w:hAnsi="Arial" w:cs="Arial"/>
              <w:noProof/>
              <w:kern w:val="2"/>
              <w14:ligatures w14:val="standardContextual"/>
            </w:rPr>
          </w:pPr>
          <w:hyperlink w:anchor="_Toc208912525" w:history="1">
            <w:r w:rsidRPr="00723594">
              <w:rPr>
                <w:rStyle w:val="Hyperlink"/>
                <w:rFonts w:ascii="Arial" w:hAnsi="Arial" w:cs="Arial"/>
                <w:noProof/>
              </w:rPr>
              <w:t>Definitions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_Toc208912525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4</w:t>
            </w:r>
            <w:r w:rsidRPr="00723594">
              <w:rPr>
                <w:rFonts w:ascii="Arial" w:hAnsi="Arial" w:cs="Arial"/>
                <w:noProof/>
                <w:webHidden/>
              </w:rPr>
              <w:fldChar w:fldCharType="end"/>
            </w:r>
          </w:hyperlink>
        </w:p>
        <w:p w14:paraId="0BA68D0C" w14:textId="102B79EA" w:rsidR="003B6819" w:rsidRPr="00723594" w:rsidRDefault="003B6819">
          <w:pPr>
            <w:pStyle w:val="TOC1"/>
            <w:rPr>
              <w:rFonts w:ascii="Arial" w:eastAsiaTheme="minorEastAsia" w:hAnsi="Arial" w:cs="Arial"/>
              <w:noProof/>
              <w:kern w:val="2"/>
              <w14:ligatures w14:val="standardContextual"/>
            </w:rPr>
          </w:pPr>
          <w:hyperlink w:anchor="_Toc208912526" w:history="1">
            <w:r w:rsidRPr="00723594">
              <w:rPr>
                <w:rStyle w:val="Hyperlink"/>
                <w:rFonts w:ascii="Arial" w:hAnsi="Arial" w:cs="Arial"/>
                <w:noProof/>
              </w:rPr>
              <w:t>Responsibilities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_Toc208912526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7</w:t>
            </w:r>
            <w:r w:rsidRPr="00723594">
              <w:rPr>
                <w:rFonts w:ascii="Arial" w:hAnsi="Arial" w:cs="Arial"/>
                <w:noProof/>
                <w:webHidden/>
              </w:rPr>
              <w:fldChar w:fldCharType="end"/>
            </w:r>
          </w:hyperlink>
        </w:p>
        <w:p w14:paraId="0F7DADAD" w14:textId="22DAC94D" w:rsidR="003B6819" w:rsidRPr="00723594" w:rsidRDefault="003B6819">
          <w:pPr>
            <w:pStyle w:val="TOC2"/>
            <w:rPr>
              <w:rFonts w:ascii="Arial" w:eastAsiaTheme="minorEastAsia" w:hAnsi="Arial" w:cs="Arial"/>
              <w:noProof/>
              <w:kern w:val="2"/>
              <w14:ligatures w14:val="standardContextual"/>
            </w:rPr>
          </w:pPr>
          <w:hyperlink w:anchor="_Toc208912527" w:history="1">
            <w:r w:rsidRPr="00723594">
              <w:rPr>
                <w:rStyle w:val="Hyperlink"/>
                <w:rFonts w:ascii="Arial" w:hAnsi="Arial" w:cs="Arial"/>
                <w:noProof/>
              </w:rPr>
              <w:t>Environmental Health &amp; Safety</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_Toc208912527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7</w:t>
            </w:r>
            <w:r w:rsidRPr="00723594">
              <w:rPr>
                <w:rFonts w:ascii="Arial" w:hAnsi="Arial" w:cs="Arial"/>
                <w:noProof/>
                <w:webHidden/>
              </w:rPr>
              <w:fldChar w:fldCharType="end"/>
            </w:r>
          </w:hyperlink>
        </w:p>
        <w:p w14:paraId="637C6EAF" w14:textId="68B3B59A" w:rsidR="003B6819" w:rsidRPr="00723594" w:rsidRDefault="003B6819">
          <w:pPr>
            <w:pStyle w:val="TOC2"/>
            <w:rPr>
              <w:rFonts w:ascii="Arial" w:eastAsiaTheme="minorEastAsia" w:hAnsi="Arial" w:cs="Arial"/>
              <w:noProof/>
              <w:kern w:val="2"/>
              <w14:ligatures w14:val="standardContextual"/>
            </w:rPr>
          </w:pPr>
          <w:hyperlink w:anchor="_Toc208912528" w:history="1">
            <w:r w:rsidRPr="00723594">
              <w:rPr>
                <w:rStyle w:val="Hyperlink"/>
                <w:rFonts w:ascii="Arial" w:hAnsi="Arial" w:cs="Arial"/>
                <w:noProof/>
              </w:rPr>
              <w:t>ORCIS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_Toc208912528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7</w:t>
            </w:r>
            <w:r w:rsidRPr="00723594">
              <w:rPr>
                <w:rFonts w:ascii="Arial" w:hAnsi="Arial" w:cs="Arial"/>
                <w:noProof/>
                <w:webHidden/>
              </w:rPr>
              <w:fldChar w:fldCharType="end"/>
            </w:r>
          </w:hyperlink>
        </w:p>
        <w:p w14:paraId="37AF0930" w14:textId="3A119BD4" w:rsidR="003B6819" w:rsidRPr="00723594" w:rsidRDefault="003B6819">
          <w:pPr>
            <w:pStyle w:val="TOC2"/>
            <w:rPr>
              <w:rFonts w:ascii="Arial" w:eastAsiaTheme="minorEastAsia" w:hAnsi="Arial" w:cs="Arial"/>
              <w:noProof/>
              <w:kern w:val="2"/>
              <w14:ligatures w14:val="standardContextual"/>
            </w:rPr>
          </w:pPr>
          <w:hyperlink w:anchor="_Toc208912529" w:history="1">
            <w:r w:rsidRPr="00723594">
              <w:rPr>
                <w:rStyle w:val="Hyperlink"/>
                <w:rFonts w:ascii="Arial" w:hAnsi="Arial" w:cs="Arial"/>
                <w:noProof/>
              </w:rPr>
              <w:t>Human Resources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_Toc208912529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7</w:t>
            </w:r>
            <w:r w:rsidRPr="00723594">
              <w:rPr>
                <w:rFonts w:ascii="Arial" w:hAnsi="Arial" w:cs="Arial"/>
                <w:noProof/>
                <w:webHidden/>
              </w:rPr>
              <w:fldChar w:fldCharType="end"/>
            </w:r>
          </w:hyperlink>
        </w:p>
        <w:p w14:paraId="51005991" w14:textId="55E4FE8F" w:rsidR="003B6819" w:rsidRPr="00723594" w:rsidRDefault="003B6819">
          <w:pPr>
            <w:pStyle w:val="TOC2"/>
            <w:rPr>
              <w:rFonts w:ascii="Arial" w:eastAsiaTheme="minorEastAsia" w:hAnsi="Arial" w:cs="Arial"/>
              <w:noProof/>
              <w:kern w:val="2"/>
              <w14:ligatures w14:val="standardContextual"/>
            </w:rPr>
          </w:pPr>
          <w:hyperlink w:anchor="_Toc208912530" w:history="1">
            <w:r w:rsidRPr="00723594">
              <w:rPr>
                <w:rStyle w:val="Hyperlink"/>
                <w:rFonts w:ascii="Arial" w:hAnsi="Arial" w:cs="Arial"/>
                <w:noProof/>
              </w:rPr>
              <w:t>Supervisors and Department Heads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_Toc208912530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7</w:t>
            </w:r>
            <w:r w:rsidRPr="00723594">
              <w:rPr>
                <w:rFonts w:ascii="Arial" w:hAnsi="Arial" w:cs="Arial"/>
                <w:noProof/>
                <w:webHidden/>
              </w:rPr>
              <w:fldChar w:fldCharType="end"/>
            </w:r>
          </w:hyperlink>
        </w:p>
        <w:p w14:paraId="1578F56E" w14:textId="0F07553B" w:rsidR="003B6819" w:rsidRPr="00723594" w:rsidRDefault="003B6819">
          <w:pPr>
            <w:pStyle w:val="TOC2"/>
            <w:rPr>
              <w:rFonts w:ascii="Arial" w:eastAsiaTheme="minorEastAsia" w:hAnsi="Arial" w:cs="Arial"/>
              <w:noProof/>
              <w:kern w:val="2"/>
              <w14:ligatures w14:val="standardContextual"/>
            </w:rPr>
          </w:pPr>
          <w:hyperlink w:anchor="_Toc208912531" w:history="1">
            <w:r w:rsidRPr="00723594">
              <w:rPr>
                <w:rStyle w:val="Hyperlink"/>
                <w:rFonts w:ascii="Arial" w:hAnsi="Arial" w:cs="Arial"/>
                <w:noProof/>
              </w:rPr>
              <w:t>Employees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_Toc208912531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8</w:t>
            </w:r>
            <w:r w:rsidRPr="00723594">
              <w:rPr>
                <w:rFonts w:ascii="Arial" w:hAnsi="Arial" w:cs="Arial"/>
                <w:noProof/>
                <w:webHidden/>
              </w:rPr>
              <w:fldChar w:fldCharType="end"/>
            </w:r>
          </w:hyperlink>
        </w:p>
        <w:p w14:paraId="5C6C4A10" w14:textId="47A5486F" w:rsidR="003B6819" w:rsidRPr="00723594" w:rsidRDefault="003B6819">
          <w:pPr>
            <w:pStyle w:val="TOC1"/>
            <w:rPr>
              <w:rFonts w:ascii="Arial" w:eastAsiaTheme="minorEastAsia" w:hAnsi="Arial" w:cs="Arial"/>
              <w:noProof/>
              <w:kern w:val="2"/>
              <w14:ligatures w14:val="standardContextual"/>
            </w:rPr>
          </w:pPr>
          <w:hyperlink w:anchor="_Toc208912532" w:history="1">
            <w:r w:rsidRPr="00723594">
              <w:rPr>
                <w:rStyle w:val="Hyperlink"/>
                <w:rFonts w:ascii="Arial" w:hAnsi="Arial" w:cs="Arial"/>
                <w:noProof/>
              </w:rPr>
              <w:t>Employee Exposure Determination</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_Toc208912532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8</w:t>
            </w:r>
            <w:r w:rsidRPr="00723594">
              <w:rPr>
                <w:rFonts w:ascii="Arial" w:hAnsi="Arial" w:cs="Arial"/>
                <w:noProof/>
                <w:webHidden/>
              </w:rPr>
              <w:fldChar w:fldCharType="end"/>
            </w:r>
          </w:hyperlink>
        </w:p>
        <w:p w14:paraId="41621E21" w14:textId="55DF1CC1" w:rsidR="003B6819" w:rsidRPr="00723594" w:rsidRDefault="003B6819">
          <w:pPr>
            <w:pStyle w:val="TOC1"/>
            <w:rPr>
              <w:rFonts w:ascii="Arial" w:eastAsiaTheme="minorEastAsia" w:hAnsi="Arial" w:cs="Arial"/>
              <w:noProof/>
              <w:kern w:val="2"/>
              <w14:ligatures w14:val="standardContextual"/>
            </w:rPr>
          </w:pPr>
          <w:hyperlink w:anchor="_Toc208912533" w:history="1">
            <w:r w:rsidRPr="00723594">
              <w:rPr>
                <w:rStyle w:val="Hyperlink"/>
                <w:rFonts w:ascii="Arial" w:hAnsi="Arial" w:cs="Arial"/>
                <w:noProof/>
              </w:rPr>
              <w:t>Methods of Implementation and Control</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_Toc208912533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9</w:t>
            </w:r>
            <w:r w:rsidRPr="00723594">
              <w:rPr>
                <w:rFonts w:ascii="Arial" w:hAnsi="Arial" w:cs="Arial"/>
                <w:noProof/>
                <w:webHidden/>
              </w:rPr>
              <w:fldChar w:fldCharType="end"/>
            </w:r>
          </w:hyperlink>
        </w:p>
        <w:p w14:paraId="6C2ABB6A" w14:textId="35C8200E" w:rsidR="003B6819" w:rsidRPr="00723594" w:rsidRDefault="003B6819">
          <w:pPr>
            <w:pStyle w:val="TOC2"/>
            <w:rPr>
              <w:rFonts w:ascii="Arial" w:eastAsiaTheme="minorEastAsia" w:hAnsi="Arial" w:cs="Arial"/>
              <w:noProof/>
              <w:kern w:val="2"/>
              <w14:ligatures w14:val="standardContextual"/>
            </w:rPr>
          </w:pPr>
          <w:hyperlink w:anchor="_Toc208912534" w:history="1">
            <w:r w:rsidRPr="00723594">
              <w:rPr>
                <w:rStyle w:val="Hyperlink"/>
                <w:rFonts w:ascii="Arial" w:hAnsi="Arial" w:cs="Arial"/>
                <w:noProof/>
              </w:rPr>
              <w:t>Universal Precautions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_Toc208912534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9</w:t>
            </w:r>
            <w:r w:rsidRPr="00723594">
              <w:rPr>
                <w:rFonts w:ascii="Arial" w:hAnsi="Arial" w:cs="Arial"/>
                <w:noProof/>
                <w:webHidden/>
              </w:rPr>
              <w:fldChar w:fldCharType="end"/>
            </w:r>
          </w:hyperlink>
        </w:p>
        <w:p w14:paraId="3E64D322" w14:textId="7D578D4A" w:rsidR="003B6819" w:rsidRPr="00723594" w:rsidRDefault="003B6819">
          <w:pPr>
            <w:pStyle w:val="TOC2"/>
            <w:rPr>
              <w:rFonts w:ascii="Arial" w:eastAsiaTheme="minorEastAsia" w:hAnsi="Arial" w:cs="Arial"/>
              <w:noProof/>
              <w:kern w:val="2"/>
              <w14:ligatures w14:val="standardContextual"/>
            </w:rPr>
          </w:pPr>
          <w:hyperlink w:anchor="_Toc208912535" w:history="1">
            <w:r w:rsidRPr="00723594">
              <w:rPr>
                <w:rStyle w:val="Hyperlink"/>
                <w:rFonts w:ascii="Arial" w:hAnsi="Arial" w:cs="Arial"/>
                <w:noProof/>
              </w:rPr>
              <w:t>Engineering Controls and Work Practices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_Toc208912535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9</w:t>
            </w:r>
            <w:r w:rsidRPr="00723594">
              <w:rPr>
                <w:rFonts w:ascii="Arial" w:hAnsi="Arial" w:cs="Arial"/>
                <w:noProof/>
                <w:webHidden/>
              </w:rPr>
              <w:fldChar w:fldCharType="end"/>
            </w:r>
          </w:hyperlink>
        </w:p>
        <w:p w14:paraId="3D04A27B" w14:textId="44EBFAEE" w:rsidR="003B6819" w:rsidRPr="00723594" w:rsidRDefault="003B6819">
          <w:pPr>
            <w:pStyle w:val="TOC2"/>
            <w:rPr>
              <w:rFonts w:ascii="Arial" w:eastAsiaTheme="minorEastAsia" w:hAnsi="Arial" w:cs="Arial"/>
              <w:noProof/>
              <w:kern w:val="2"/>
              <w14:ligatures w14:val="standardContextual"/>
            </w:rPr>
          </w:pPr>
          <w:hyperlink w:anchor="_Toc208912536" w:history="1">
            <w:r w:rsidRPr="00723594">
              <w:rPr>
                <w:rStyle w:val="Hyperlink"/>
                <w:rFonts w:ascii="Arial" w:hAnsi="Arial" w:cs="Arial"/>
                <w:noProof/>
              </w:rPr>
              <w:t>Personal Protective Equipment (PPE)</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_Toc208912536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9</w:t>
            </w:r>
            <w:r w:rsidRPr="00723594">
              <w:rPr>
                <w:rFonts w:ascii="Arial" w:hAnsi="Arial" w:cs="Arial"/>
                <w:noProof/>
                <w:webHidden/>
              </w:rPr>
              <w:fldChar w:fldCharType="end"/>
            </w:r>
          </w:hyperlink>
        </w:p>
        <w:p w14:paraId="75DA2E6F" w14:textId="0AE4713E" w:rsidR="003B6819" w:rsidRPr="00723594" w:rsidRDefault="003B6819">
          <w:pPr>
            <w:pStyle w:val="TOC2"/>
            <w:rPr>
              <w:rFonts w:ascii="Arial" w:eastAsiaTheme="minorEastAsia" w:hAnsi="Arial" w:cs="Arial"/>
              <w:noProof/>
              <w:kern w:val="2"/>
              <w14:ligatures w14:val="standardContextual"/>
            </w:rPr>
          </w:pPr>
          <w:hyperlink w:anchor="_Toc208912537" w:history="1">
            <w:r w:rsidRPr="00723594">
              <w:rPr>
                <w:rStyle w:val="Hyperlink"/>
                <w:rFonts w:ascii="Arial" w:hAnsi="Arial" w:cs="Arial"/>
                <w:noProof/>
              </w:rPr>
              <w:t>Sharps and Sharps Containers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_Toc208912537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10</w:t>
            </w:r>
            <w:r w:rsidRPr="00723594">
              <w:rPr>
                <w:rFonts w:ascii="Arial" w:hAnsi="Arial" w:cs="Arial"/>
                <w:noProof/>
                <w:webHidden/>
              </w:rPr>
              <w:fldChar w:fldCharType="end"/>
            </w:r>
          </w:hyperlink>
        </w:p>
        <w:p w14:paraId="4E344BCA" w14:textId="39907049" w:rsidR="003B6819" w:rsidRPr="00723594" w:rsidRDefault="003B6819">
          <w:pPr>
            <w:pStyle w:val="TOC2"/>
            <w:rPr>
              <w:rFonts w:ascii="Arial" w:eastAsiaTheme="minorEastAsia" w:hAnsi="Arial" w:cs="Arial"/>
              <w:noProof/>
              <w:kern w:val="2"/>
              <w14:ligatures w14:val="standardContextual"/>
            </w:rPr>
          </w:pPr>
          <w:hyperlink w:anchor="_Toc208912538" w:history="1">
            <w:r w:rsidRPr="00723594">
              <w:rPr>
                <w:rStyle w:val="Hyperlink"/>
                <w:rFonts w:ascii="Arial" w:hAnsi="Arial" w:cs="Arial"/>
                <w:noProof/>
              </w:rPr>
              <w:t>Regulated Waste</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_Toc208912538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11</w:t>
            </w:r>
            <w:r w:rsidRPr="00723594">
              <w:rPr>
                <w:rFonts w:ascii="Arial" w:hAnsi="Arial" w:cs="Arial"/>
                <w:noProof/>
                <w:webHidden/>
              </w:rPr>
              <w:fldChar w:fldCharType="end"/>
            </w:r>
          </w:hyperlink>
        </w:p>
        <w:p w14:paraId="474C5AC6" w14:textId="5DEA4314" w:rsidR="003B6819" w:rsidRPr="00723594" w:rsidRDefault="003B6819">
          <w:pPr>
            <w:pStyle w:val="TOC2"/>
            <w:rPr>
              <w:rFonts w:ascii="Arial" w:eastAsiaTheme="minorEastAsia" w:hAnsi="Arial" w:cs="Arial"/>
              <w:noProof/>
              <w:kern w:val="2"/>
              <w14:ligatures w14:val="standardContextual"/>
            </w:rPr>
          </w:pPr>
          <w:hyperlink w:anchor="_Toc208912539" w:history="1">
            <w:r w:rsidRPr="00723594">
              <w:rPr>
                <w:rStyle w:val="Hyperlink"/>
                <w:rFonts w:ascii="Arial" w:hAnsi="Arial" w:cs="Arial"/>
                <w:noProof/>
              </w:rPr>
              <w:t>Sanitary Practices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_Toc208912539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11</w:t>
            </w:r>
            <w:r w:rsidRPr="00723594">
              <w:rPr>
                <w:rFonts w:ascii="Arial" w:hAnsi="Arial" w:cs="Arial"/>
                <w:noProof/>
                <w:webHidden/>
              </w:rPr>
              <w:fldChar w:fldCharType="end"/>
            </w:r>
          </w:hyperlink>
        </w:p>
        <w:p w14:paraId="57434854" w14:textId="78DE3CEC" w:rsidR="003B6819" w:rsidRPr="00723594" w:rsidRDefault="003B6819">
          <w:pPr>
            <w:pStyle w:val="TOC2"/>
            <w:rPr>
              <w:rFonts w:ascii="Arial" w:eastAsiaTheme="minorEastAsia" w:hAnsi="Arial" w:cs="Arial"/>
              <w:noProof/>
              <w:kern w:val="2"/>
              <w14:ligatures w14:val="standardContextual"/>
            </w:rPr>
          </w:pPr>
          <w:hyperlink w:anchor="_Toc208912540" w:history="1">
            <w:r w:rsidRPr="00723594">
              <w:rPr>
                <w:rStyle w:val="Hyperlink"/>
                <w:rFonts w:ascii="Arial" w:hAnsi="Arial" w:cs="Arial"/>
                <w:noProof/>
              </w:rPr>
              <w:t>Contaminated Equipment and Work Surfaces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_Toc208912540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11</w:t>
            </w:r>
            <w:r w:rsidRPr="00723594">
              <w:rPr>
                <w:rFonts w:ascii="Arial" w:hAnsi="Arial" w:cs="Arial"/>
                <w:noProof/>
                <w:webHidden/>
              </w:rPr>
              <w:fldChar w:fldCharType="end"/>
            </w:r>
          </w:hyperlink>
        </w:p>
        <w:p w14:paraId="4B3A95A8" w14:textId="67BE1DE5" w:rsidR="003B6819" w:rsidRPr="00723594" w:rsidRDefault="003B6819">
          <w:pPr>
            <w:pStyle w:val="TOC3"/>
            <w:tabs>
              <w:tab w:val="right" w:leader="dot" w:pos="9350"/>
            </w:tabs>
            <w:rPr>
              <w:rFonts w:ascii="Arial" w:eastAsiaTheme="minorEastAsia" w:hAnsi="Arial" w:cs="Arial"/>
              <w:noProof/>
              <w:kern w:val="2"/>
              <w14:ligatures w14:val="standardContextual"/>
            </w:rPr>
          </w:pPr>
          <w:hyperlink w:anchor="_Toc208912541" w:history="1">
            <w:r w:rsidRPr="00723594">
              <w:rPr>
                <w:rStyle w:val="Hyperlink"/>
                <w:rFonts w:ascii="Arial" w:hAnsi="Arial" w:cs="Arial"/>
                <w:noProof/>
              </w:rPr>
              <w:t>Laundry Procedures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_Toc208912541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12</w:t>
            </w:r>
            <w:r w:rsidRPr="00723594">
              <w:rPr>
                <w:rFonts w:ascii="Arial" w:hAnsi="Arial" w:cs="Arial"/>
                <w:noProof/>
                <w:webHidden/>
              </w:rPr>
              <w:fldChar w:fldCharType="end"/>
            </w:r>
          </w:hyperlink>
        </w:p>
        <w:p w14:paraId="218C3163" w14:textId="7322DBC8" w:rsidR="003B6819" w:rsidRPr="00723594" w:rsidRDefault="003B6819">
          <w:pPr>
            <w:pStyle w:val="TOC3"/>
            <w:tabs>
              <w:tab w:val="right" w:leader="dot" w:pos="9350"/>
            </w:tabs>
            <w:rPr>
              <w:rFonts w:ascii="Arial" w:eastAsiaTheme="minorEastAsia" w:hAnsi="Arial" w:cs="Arial"/>
              <w:noProof/>
              <w:kern w:val="2"/>
              <w14:ligatures w14:val="standardContextual"/>
            </w:rPr>
          </w:pPr>
          <w:hyperlink w:anchor="_Toc208912542" w:history="1">
            <w:r w:rsidRPr="00723594">
              <w:rPr>
                <w:rStyle w:val="Hyperlink"/>
                <w:rFonts w:ascii="Arial" w:hAnsi="Arial" w:cs="Arial"/>
                <w:noProof/>
              </w:rPr>
              <w:t>Labels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_Toc208912542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13</w:t>
            </w:r>
            <w:r w:rsidRPr="00723594">
              <w:rPr>
                <w:rFonts w:ascii="Arial" w:hAnsi="Arial" w:cs="Arial"/>
                <w:noProof/>
                <w:webHidden/>
              </w:rPr>
              <w:fldChar w:fldCharType="end"/>
            </w:r>
          </w:hyperlink>
        </w:p>
        <w:p w14:paraId="1A4F7743" w14:textId="61F1914E" w:rsidR="003B6819" w:rsidRPr="00723594" w:rsidRDefault="003B6819">
          <w:pPr>
            <w:pStyle w:val="TOC1"/>
            <w:rPr>
              <w:rFonts w:ascii="Arial" w:eastAsiaTheme="minorEastAsia" w:hAnsi="Arial" w:cs="Arial"/>
              <w:noProof/>
              <w:kern w:val="2"/>
              <w14:ligatures w14:val="standardContextual"/>
            </w:rPr>
          </w:pPr>
          <w:hyperlink w:anchor="_Toc208912543" w:history="1">
            <w:r w:rsidRPr="00723594">
              <w:rPr>
                <w:rStyle w:val="Hyperlink"/>
                <w:rFonts w:ascii="Arial" w:hAnsi="Arial" w:cs="Arial"/>
                <w:noProof/>
              </w:rPr>
              <w:t>Hepatitis B Vaccine</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_Toc208912543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13</w:t>
            </w:r>
            <w:r w:rsidRPr="00723594">
              <w:rPr>
                <w:rFonts w:ascii="Arial" w:hAnsi="Arial" w:cs="Arial"/>
                <w:noProof/>
                <w:webHidden/>
              </w:rPr>
              <w:fldChar w:fldCharType="end"/>
            </w:r>
          </w:hyperlink>
        </w:p>
        <w:p w14:paraId="759F0613" w14:textId="075C5210" w:rsidR="003B6819" w:rsidRPr="00723594" w:rsidRDefault="003B6819">
          <w:pPr>
            <w:pStyle w:val="TOC2"/>
            <w:rPr>
              <w:rFonts w:ascii="Arial" w:eastAsiaTheme="minorEastAsia" w:hAnsi="Arial" w:cs="Arial"/>
              <w:noProof/>
              <w:kern w:val="2"/>
              <w14:ligatures w14:val="standardContextual"/>
            </w:rPr>
          </w:pPr>
          <w:hyperlink w:anchor="_Toc208912544" w:history="1">
            <w:r w:rsidRPr="00723594">
              <w:rPr>
                <w:rStyle w:val="Hyperlink"/>
                <w:rFonts w:ascii="Arial" w:hAnsi="Arial" w:cs="Arial"/>
                <w:noProof/>
              </w:rPr>
              <w:t>General</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_Toc208912544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13</w:t>
            </w:r>
            <w:r w:rsidRPr="00723594">
              <w:rPr>
                <w:rFonts w:ascii="Arial" w:hAnsi="Arial" w:cs="Arial"/>
                <w:noProof/>
                <w:webHidden/>
              </w:rPr>
              <w:fldChar w:fldCharType="end"/>
            </w:r>
          </w:hyperlink>
        </w:p>
        <w:p w14:paraId="70B904B4" w14:textId="4CC8EE9D" w:rsidR="003B6819" w:rsidRPr="00723594" w:rsidRDefault="003B6819">
          <w:pPr>
            <w:pStyle w:val="TOC2"/>
            <w:rPr>
              <w:rFonts w:ascii="Arial" w:eastAsiaTheme="minorEastAsia" w:hAnsi="Arial" w:cs="Arial"/>
              <w:noProof/>
              <w:kern w:val="2"/>
              <w14:ligatures w14:val="standardContextual"/>
            </w:rPr>
          </w:pPr>
          <w:hyperlink w:anchor="_Toc208912545" w:history="1">
            <w:r w:rsidRPr="00723594">
              <w:rPr>
                <w:rStyle w:val="Hyperlink"/>
                <w:rFonts w:ascii="Arial" w:hAnsi="Arial" w:cs="Arial"/>
                <w:noProof/>
              </w:rPr>
              <w:t>Hepatitis B Vaccination Procedure</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_Toc208912545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14</w:t>
            </w:r>
            <w:r w:rsidRPr="00723594">
              <w:rPr>
                <w:rFonts w:ascii="Arial" w:hAnsi="Arial" w:cs="Arial"/>
                <w:noProof/>
                <w:webHidden/>
              </w:rPr>
              <w:fldChar w:fldCharType="end"/>
            </w:r>
          </w:hyperlink>
        </w:p>
        <w:p w14:paraId="04F66CB3" w14:textId="10A5667B" w:rsidR="003B6819" w:rsidRPr="00723594" w:rsidRDefault="003B6819">
          <w:pPr>
            <w:pStyle w:val="TOC2"/>
            <w:rPr>
              <w:rFonts w:ascii="Arial" w:eastAsiaTheme="minorEastAsia" w:hAnsi="Arial" w:cs="Arial"/>
              <w:noProof/>
              <w:kern w:val="2"/>
              <w14:ligatures w14:val="standardContextual"/>
            </w:rPr>
          </w:pPr>
          <w:hyperlink w:anchor="_Toc208912546" w:history="1">
            <w:r w:rsidRPr="00723594">
              <w:rPr>
                <w:rStyle w:val="Hyperlink"/>
                <w:rFonts w:ascii="Arial" w:hAnsi="Arial" w:cs="Arial"/>
                <w:noProof/>
              </w:rPr>
              <w:t>Post-Exposure Evaluation and Follow-up</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_Toc208912546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14</w:t>
            </w:r>
            <w:r w:rsidRPr="00723594">
              <w:rPr>
                <w:rFonts w:ascii="Arial" w:hAnsi="Arial" w:cs="Arial"/>
                <w:noProof/>
                <w:webHidden/>
              </w:rPr>
              <w:fldChar w:fldCharType="end"/>
            </w:r>
          </w:hyperlink>
        </w:p>
        <w:p w14:paraId="7CB4B384" w14:textId="5F794575" w:rsidR="003B6819" w:rsidRPr="00723594" w:rsidRDefault="003B6819">
          <w:pPr>
            <w:pStyle w:val="TOC2"/>
            <w:rPr>
              <w:rFonts w:ascii="Arial" w:eastAsiaTheme="minorEastAsia" w:hAnsi="Arial" w:cs="Arial"/>
              <w:noProof/>
              <w:kern w:val="2"/>
              <w14:ligatures w14:val="standardContextual"/>
            </w:rPr>
          </w:pPr>
          <w:hyperlink w:anchor="_Toc208912547" w:history="1">
            <w:r w:rsidRPr="00723594">
              <w:rPr>
                <w:rStyle w:val="Hyperlink"/>
                <w:rFonts w:ascii="Arial" w:hAnsi="Arial" w:cs="Arial"/>
                <w:noProof/>
              </w:rPr>
              <w:t>Administration of Post-Exposure Evaluation and Follow-Up</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_Toc208912547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15</w:t>
            </w:r>
            <w:r w:rsidRPr="00723594">
              <w:rPr>
                <w:rFonts w:ascii="Arial" w:hAnsi="Arial" w:cs="Arial"/>
                <w:noProof/>
                <w:webHidden/>
              </w:rPr>
              <w:fldChar w:fldCharType="end"/>
            </w:r>
          </w:hyperlink>
        </w:p>
        <w:p w14:paraId="3B57BA67" w14:textId="73A6684E" w:rsidR="003B6819" w:rsidRPr="00723594" w:rsidRDefault="003B6819">
          <w:pPr>
            <w:pStyle w:val="TOC2"/>
            <w:rPr>
              <w:rFonts w:ascii="Arial" w:eastAsiaTheme="minorEastAsia" w:hAnsi="Arial" w:cs="Arial"/>
              <w:noProof/>
              <w:kern w:val="2"/>
              <w14:ligatures w14:val="standardContextual"/>
            </w:rPr>
          </w:pPr>
          <w:hyperlink w:anchor="_Toc208912548" w:history="1">
            <w:r w:rsidRPr="00723594">
              <w:rPr>
                <w:rStyle w:val="Hyperlink"/>
                <w:rFonts w:ascii="Arial" w:hAnsi="Arial" w:cs="Arial"/>
                <w:noProof/>
              </w:rPr>
              <w:t>Evaluation of Exposure Incident</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_Toc208912548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16</w:t>
            </w:r>
            <w:r w:rsidRPr="00723594">
              <w:rPr>
                <w:rFonts w:ascii="Arial" w:hAnsi="Arial" w:cs="Arial"/>
                <w:noProof/>
                <w:webHidden/>
              </w:rPr>
              <w:fldChar w:fldCharType="end"/>
            </w:r>
          </w:hyperlink>
        </w:p>
        <w:p w14:paraId="2F96C72D" w14:textId="5E6C8F15" w:rsidR="003B6819" w:rsidRPr="00723594" w:rsidRDefault="003B6819">
          <w:pPr>
            <w:pStyle w:val="TOC1"/>
            <w:rPr>
              <w:rFonts w:ascii="Arial" w:eastAsiaTheme="minorEastAsia" w:hAnsi="Arial" w:cs="Arial"/>
              <w:noProof/>
              <w:kern w:val="2"/>
              <w14:ligatures w14:val="standardContextual"/>
            </w:rPr>
          </w:pPr>
          <w:hyperlink w:anchor="_Toc208912549" w:history="1">
            <w:r w:rsidRPr="00723594">
              <w:rPr>
                <w:rStyle w:val="Hyperlink"/>
                <w:rFonts w:ascii="Arial" w:hAnsi="Arial" w:cs="Arial"/>
                <w:noProof/>
              </w:rPr>
              <w:t>Employee Training</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_Toc208912549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16</w:t>
            </w:r>
            <w:r w:rsidRPr="00723594">
              <w:rPr>
                <w:rFonts w:ascii="Arial" w:hAnsi="Arial" w:cs="Arial"/>
                <w:noProof/>
                <w:webHidden/>
              </w:rPr>
              <w:fldChar w:fldCharType="end"/>
            </w:r>
          </w:hyperlink>
        </w:p>
        <w:p w14:paraId="4663E74F" w14:textId="4E911DF9" w:rsidR="003B6819" w:rsidRPr="00723594" w:rsidRDefault="003B6819">
          <w:pPr>
            <w:pStyle w:val="TOC1"/>
            <w:rPr>
              <w:rFonts w:ascii="Arial" w:eastAsiaTheme="minorEastAsia" w:hAnsi="Arial" w:cs="Arial"/>
              <w:noProof/>
              <w:kern w:val="2"/>
              <w14:ligatures w14:val="standardContextual"/>
            </w:rPr>
          </w:pPr>
          <w:hyperlink w:anchor="_Toc208912550" w:history="1">
            <w:r w:rsidRPr="00723594">
              <w:rPr>
                <w:rStyle w:val="Hyperlink"/>
                <w:rFonts w:ascii="Arial" w:hAnsi="Arial" w:cs="Arial"/>
                <w:noProof/>
              </w:rPr>
              <w:t>Recordkeeping</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_Toc208912550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17</w:t>
            </w:r>
            <w:r w:rsidRPr="00723594">
              <w:rPr>
                <w:rFonts w:ascii="Arial" w:hAnsi="Arial" w:cs="Arial"/>
                <w:noProof/>
                <w:webHidden/>
              </w:rPr>
              <w:fldChar w:fldCharType="end"/>
            </w:r>
          </w:hyperlink>
        </w:p>
        <w:p w14:paraId="01AD9300" w14:textId="663381C4" w:rsidR="003B6819" w:rsidRPr="00723594" w:rsidRDefault="003B6819">
          <w:pPr>
            <w:pStyle w:val="TOC2"/>
            <w:rPr>
              <w:rFonts w:ascii="Arial" w:eastAsiaTheme="minorEastAsia" w:hAnsi="Arial" w:cs="Arial"/>
              <w:noProof/>
              <w:kern w:val="2"/>
              <w14:ligatures w14:val="standardContextual"/>
            </w:rPr>
          </w:pPr>
          <w:hyperlink w:anchor="_Toc208912551" w:history="1">
            <w:r w:rsidRPr="00723594">
              <w:rPr>
                <w:rStyle w:val="Hyperlink"/>
                <w:rFonts w:ascii="Arial" w:hAnsi="Arial" w:cs="Arial"/>
                <w:bCs/>
                <w:iCs/>
                <w:noProof/>
              </w:rPr>
              <w:t>Training Records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_Toc208912551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17</w:t>
            </w:r>
            <w:r w:rsidRPr="00723594">
              <w:rPr>
                <w:rFonts w:ascii="Arial" w:hAnsi="Arial" w:cs="Arial"/>
                <w:noProof/>
                <w:webHidden/>
              </w:rPr>
              <w:fldChar w:fldCharType="end"/>
            </w:r>
          </w:hyperlink>
        </w:p>
        <w:p w14:paraId="7AED1D8B" w14:textId="471755A7" w:rsidR="003B6819" w:rsidRPr="00723594" w:rsidRDefault="003B6819">
          <w:pPr>
            <w:pStyle w:val="TOC2"/>
            <w:rPr>
              <w:rFonts w:ascii="Arial" w:eastAsiaTheme="minorEastAsia" w:hAnsi="Arial" w:cs="Arial"/>
              <w:noProof/>
              <w:kern w:val="2"/>
              <w14:ligatures w14:val="standardContextual"/>
            </w:rPr>
          </w:pPr>
          <w:hyperlink w:anchor="_Toc208912552" w:history="1">
            <w:r w:rsidRPr="00723594">
              <w:rPr>
                <w:rStyle w:val="Hyperlink"/>
                <w:rFonts w:ascii="Arial" w:hAnsi="Arial" w:cs="Arial"/>
                <w:noProof/>
              </w:rPr>
              <w:t>Medical Records</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_Toc208912552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17</w:t>
            </w:r>
            <w:r w:rsidRPr="00723594">
              <w:rPr>
                <w:rFonts w:ascii="Arial" w:hAnsi="Arial" w:cs="Arial"/>
                <w:noProof/>
                <w:webHidden/>
              </w:rPr>
              <w:fldChar w:fldCharType="end"/>
            </w:r>
          </w:hyperlink>
        </w:p>
        <w:p w14:paraId="759366B0" w14:textId="0C245630" w:rsidR="003B6819" w:rsidRPr="00723594" w:rsidRDefault="003B6819">
          <w:pPr>
            <w:pStyle w:val="TOC2"/>
            <w:rPr>
              <w:rFonts w:ascii="Arial" w:eastAsiaTheme="minorEastAsia" w:hAnsi="Arial" w:cs="Arial"/>
              <w:noProof/>
              <w:kern w:val="2"/>
              <w14:ligatures w14:val="standardContextual"/>
            </w:rPr>
          </w:pPr>
          <w:hyperlink w:anchor="_Toc208912553" w:history="1">
            <w:r w:rsidRPr="00723594">
              <w:rPr>
                <w:rStyle w:val="Hyperlink"/>
                <w:rFonts w:ascii="Arial" w:hAnsi="Arial" w:cs="Arial"/>
                <w:noProof/>
              </w:rPr>
              <w:t>OSHA Recordkeeping</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_Toc208912553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17</w:t>
            </w:r>
            <w:r w:rsidRPr="00723594">
              <w:rPr>
                <w:rFonts w:ascii="Arial" w:hAnsi="Arial" w:cs="Arial"/>
                <w:noProof/>
                <w:webHidden/>
              </w:rPr>
              <w:fldChar w:fldCharType="end"/>
            </w:r>
          </w:hyperlink>
        </w:p>
        <w:p w14:paraId="32D7752F" w14:textId="6C63CFE0" w:rsidR="003B6819" w:rsidRPr="00723594" w:rsidRDefault="003B6819">
          <w:pPr>
            <w:pStyle w:val="TOC2"/>
            <w:rPr>
              <w:rFonts w:ascii="Arial" w:eastAsiaTheme="minorEastAsia" w:hAnsi="Arial" w:cs="Arial"/>
              <w:noProof/>
              <w:kern w:val="2"/>
              <w14:ligatures w14:val="standardContextual"/>
            </w:rPr>
          </w:pPr>
          <w:hyperlink w:anchor="_Toc208912554" w:history="1">
            <w:r w:rsidRPr="00723594">
              <w:rPr>
                <w:rStyle w:val="Hyperlink"/>
                <w:rFonts w:ascii="Arial" w:hAnsi="Arial" w:cs="Arial"/>
                <w:bCs/>
                <w:noProof/>
              </w:rPr>
              <w:t>Sharps Injury Log</w:t>
            </w:r>
            <w:r w:rsidRPr="00723594">
              <w:rPr>
                <w:rFonts w:ascii="Arial" w:hAnsi="Arial" w:cs="Arial"/>
                <w:noProof/>
                <w:webHidden/>
              </w:rPr>
              <w:tab/>
            </w:r>
            <w:r w:rsidRPr="00723594">
              <w:rPr>
                <w:rFonts w:ascii="Arial" w:hAnsi="Arial" w:cs="Arial"/>
                <w:noProof/>
                <w:webHidden/>
              </w:rPr>
              <w:fldChar w:fldCharType="begin"/>
            </w:r>
            <w:r w:rsidRPr="00723594">
              <w:rPr>
                <w:rFonts w:ascii="Arial" w:hAnsi="Arial" w:cs="Arial"/>
                <w:noProof/>
                <w:webHidden/>
              </w:rPr>
              <w:instrText xml:space="preserve"> PAGEREF _Toc208912554 \h </w:instrText>
            </w:r>
            <w:r w:rsidRPr="00723594">
              <w:rPr>
                <w:rFonts w:ascii="Arial" w:hAnsi="Arial" w:cs="Arial"/>
                <w:noProof/>
                <w:webHidden/>
              </w:rPr>
            </w:r>
            <w:r w:rsidRPr="00723594">
              <w:rPr>
                <w:rFonts w:ascii="Arial" w:hAnsi="Arial" w:cs="Arial"/>
                <w:noProof/>
                <w:webHidden/>
              </w:rPr>
              <w:fldChar w:fldCharType="separate"/>
            </w:r>
            <w:r w:rsidR="00E6699E" w:rsidRPr="00723594">
              <w:rPr>
                <w:rFonts w:ascii="Arial" w:hAnsi="Arial" w:cs="Arial"/>
                <w:noProof/>
                <w:webHidden/>
              </w:rPr>
              <w:t>17</w:t>
            </w:r>
            <w:r w:rsidRPr="00723594">
              <w:rPr>
                <w:rFonts w:ascii="Arial" w:hAnsi="Arial" w:cs="Arial"/>
                <w:noProof/>
                <w:webHidden/>
              </w:rPr>
              <w:fldChar w:fldCharType="end"/>
            </w:r>
          </w:hyperlink>
        </w:p>
        <w:p w14:paraId="11FE08B5" w14:textId="0EB760AC" w:rsidR="00780901" w:rsidRPr="00723594" w:rsidRDefault="00780901">
          <w:pPr>
            <w:rPr>
              <w:rFonts w:ascii="Arial" w:hAnsi="Arial" w:cs="Arial"/>
            </w:rPr>
          </w:pPr>
          <w:r w:rsidRPr="00723594">
            <w:rPr>
              <w:rFonts w:ascii="Arial" w:hAnsi="Arial" w:cs="Arial"/>
              <w:b/>
              <w:bCs/>
              <w:noProof/>
            </w:rPr>
            <w:fldChar w:fldCharType="end"/>
          </w:r>
        </w:p>
      </w:sdtContent>
    </w:sdt>
    <w:p w14:paraId="60BD86CC" w14:textId="080ED291" w:rsidR="00780901" w:rsidRPr="00723594" w:rsidRDefault="00780901" w:rsidP="00780901">
      <w:pPr>
        <w:pStyle w:val="TOC1"/>
        <w:rPr>
          <w:rFonts w:ascii="Arial" w:eastAsiaTheme="minorEastAsia" w:hAnsi="Arial" w:cs="Arial"/>
          <w:noProof/>
          <w:kern w:val="2"/>
          <w14:ligatures w14:val="standardContextual"/>
        </w:rPr>
      </w:pPr>
      <w:r w:rsidRPr="00723594">
        <w:rPr>
          <w:rFonts w:ascii="Arial" w:hAnsi="Arial" w:cs="Arial"/>
        </w:rPr>
        <w:fldChar w:fldCharType="begin"/>
      </w:r>
      <w:r w:rsidRPr="00723594">
        <w:rPr>
          <w:rFonts w:ascii="Arial" w:hAnsi="Arial" w:cs="Arial"/>
        </w:rPr>
        <w:instrText xml:space="preserve"> TOC \o "1-3" \h \z \u </w:instrText>
      </w:r>
      <w:r w:rsidRPr="00723594">
        <w:rPr>
          <w:rFonts w:ascii="Arial" w:hAnsi="Arial" w:cs="Arial"/>
        </w:rPr>
        <w:fldChar w:fldCharType="separate"/>
      </w:r>
    </w:p>
    <w:p w14:paraId="6A9D2D68" w14:textId="7CC6668B" w:rsidR="00780901" w:rsidRPr="00723594" w:rsidRDefault="00780901">
      <w:pPr>
        <w:pStyle w:val="TOC1"/>
        <w:rPr>
          <w:rFonts w:ascii="Arial" w:eastAsiaTheme="minorEastAsia" w:hAnsi="Arial" w:cs="Arial"/>
          <w:noProof/>
          <w:kern w:val="2"/>
          <w14:ligatures w14:val="standardContextual"/>
        </w:rPr>
      </w:pPr>
    </w:p>
    <w:p w14:paraId="4E593430" w14:textId="2AE3D01D" w:rsidR="00C977FD" w:rsidRPr="00723594" w:rsidRDefault="00780901" w:rsidP="00B0699F">
      <w:pPr>
        <w:rPr>
          <w:rFonts w:ascii="Arial" w:hAnsi="Arial" w:cs="Arial"/>
          <w:i/>
        </w:rPr>
      </w:pPr>
      <w:r w:rsidRPr="00723594">
        <w:rPr>
          <w:rFonts w:ascii="Arial" w:hAnsi="Arial" w:cs="Arial"/>
        </w:rPr>
        <w:fldChar w:fldCharType="end"/>
      </w:r>
      <w:r w:rsidR="00314EC6" w:rsidRPr="00723594">
        <w:rPr>
          <w:rFonts w:ascii="Arial" w:hAnsi="Arial" w:cs="Arial"/>
        </w:rPr>
        <w:br w:type="page"/>
      </w:r>
    </w:p>
    <w:p w14:paraId="616D3291" w14:textId="75E53CD9" w:rsidR="00B0699F" w:rsidRPr="00723594" w:rsidRDefault="00B0699F" w:rsidP="000D158A">
      <w:pPr>
        <w:pStyle w:val="Heading2"/>
        <w:rPr>
          <w:rFonts w:ascii="Arial" w:hAnsi="Arial" w:cs="Arial"/>
        </w:rPr>
      </w:pPr>
      <w:bookmarkStart w:id="0" w:name="_Toc163806726"/>
      <w:bookmarkStart w:id="1" w:name="_Toc163807287"/>
      <w:bookmarkStart w:id="2" w:name="_Toc208912521"/>
      <w:bookmarkStart w:id="3" w:name="_Toc161926739"/>
      <w:r w:rsidRPr="00723594">
        <w:rPr>
          <w:rFonts w:ascii="Arial" w:hAnsi="Arial" w:cs="Arial"/>
        </w:rPr>
        <w:lastRenderedPageBreak/>
        <w:t>Purpose</w:t>
      </w:r>
      <w:bookmarkEnd w:id="0"/>
      <w:bookmarkEnd w:id="1"/>
      <w:bookmarkEnd w:id="2"/>
    </w:p>
    <w:p w14:paraId="5740D331" w14:textId="4BE81418" w:rsidR="00462374" w:rsidRPr="00723594" w:rsidRDefault="00AF7267" w:rsidP="00462374">
      <w:pPr>
        <w:rPr>
          <w:rFonts w:ascii="Arial" w:hAnsi="Arial" w:cs="Arial"/>
        </w:rPr>
      </w:pPr>
      <w:r w:rsidRPr="00723594">
        <w:rPr>
          <w:rFonts w:ascii="Arial" w:hAnsi="Arial" w:cs="Arial"/>
        </w:rPr>
        <w:t>The purpose of this Exposure Control Plan (ECP) is to provide a coordinated program of education, vaccination, Universal Precautions, and exposure follow-up to minimize or eliminate workplace exposure to hepatitis B, Human Immunodeficiency Virus (HIV), and other potentially infectious material</w:t>
      </w:r>
      <w:r w:rsidR="00DB492B" w:rsidRPr="00723594">
        <w:rPr>
          <w:rFonts w:ascii="Arial" w:hAnsi="Arial" w:cs="Arial"/>
        </w:rPr>
        <w:t>s</w:t>
      </w:r>
      <w:r w:rsidRPr="00723594">
        <w:rPr>
          <w:rFonts w:ascii="Arial" w:hAnsi="Arial" w:cs="Arial"/>
        </w:rPr>
        <w:t>.</w:t>
      </w:r>
      <w:r w:rsidR="00790373" w:rsidRPr="00723594">
        <w:rPr>
          <w:rFonts w:ascii="Arial" w:hAnsi="Arial" w:cs="Arial"/>
        </w:rPr>
        <w:t xml:space="preserve"> </w:t>
      </w:r>
      <w:r w:rsidR="00083865" w:rsidRPr="00723594">
        <w:rPr>
          <w:rFonts w:ascii="Arial" w:hAnsi="Arial" w:cs="Arial"/>
        </w:rPr>
        <w:t xml:space="preserve">This Plan and training are provided by NIU’s Environmental Health and Safety Department </w:t>
      </w:r>
      <w:r w:rsidR="00342DD1" w:rsidRPr="00723594">
        <w:rPr>
          <w:rFonts w:ascii="Arial" w:hAnsi="Arial" w:cs="Arial"/>
        </w:rPr>
        <w:t xml:space="preserve">(EHS) </w:t>
      </w:r>
      <w:r w:rsidR="00083865" w:rsidRPr="00723594">
        <w:rPr>
          <w:rFonts w:ascii="Arial" w:hAnsi="Arial" w:cs="Arial"/>
        </w:rPr>
        <w:t>and Office of Research Compliance, Integrity and Safety</w:t>
      </w:r>
      <w:r w:rsidR="00342DD1" w:rsidRPr="00723594">
        <w:rPr>
          <w:rFonts w:ascii="Arial" w:hAnsi="Arial" w:cs="Arial"/>
        </w:rPr>
        <w:t xml:space="preserve"> (ORCIS)</w:t>
      </w:r>
      <w:r w:rsidR="00083865" w:rsidRPr="00723594">
        <w:rPr>
          <w:rFonts w:ascii="Arial" w:hAnsi="Arial" w:cs="Arial"/>
        </w:rPr>
        <w:t>.</w:t>
      </w:r>
    </w:p>
    <w:p w14:paraId="4F94CCE5" w14:textId="2A5AE9AF" w:rsidR="00B0699F" w:rsidRPr="00723594" w:rsidRDefault="00B0699F" w:rsidP="000D158A">
      <w:pPr>
        <w:pStyle w:val="Heading2"/>
        <w:rPr>
          <w:rFonts w:ascii="Arial" w:hAnsi="Arial" w:cs="Arial"/>
        </w:rPr>
      </w:pPr>
      <w:bookmarkStart w:id="4" w:name="_Toc163806727"/>
      <w:bookmarkStart w:id="5" w:name="_Toc163807288"/>
      <w:bookmarkStart w:id="6" w:name="_Toc208912522"/>
      <w:r w:rsidRPr="00723594">
        <w:rPr>
          <w:rFonts w:ascii="Arial" w:hAnsi="Arial" w:cs="Arial"/>
        </w:rPr>
        <w:t>Scope</w:t>
      </w:r>
      <w:bookmarkEnd w:id="4"/>
      <w:bookmarkEnd w:id="5"/>
      <w:bookmarkEnd w:id="6"/>
    </w:p>
    <w:p w14:paraId="28B4B330" w14:textId="2157AA32" w:rsidR="00462374" w:rsidRPr="00723594" w:rsidRDefault="00462374" w:rsidP="00462374">
      <w:pPr>
        <w:rPr>
          <w:rFonts w:ascii="Arial" w:hAnsi="Arial" w:cs="Arial"/>
          <w:i/>
        </w:rPr>
      </w:pPr>
      <w:r w:rsidRPr="00723594">
        <w:rPr>
          <w:rFonts w:ascii="Arial" w:hAnsi="Arial" w:cs="Arial"/>
        </w:rPr>
        <w:t>This ECP is a key document in implementing and ensuring compliance with the standard, thereby protecting our employees</w:t>
      </w:r>
      <w:r w:rsidR="00083865" w:rsidRPr="00723594">
        <w:rPr>
          <w:rFonts w:ascii="Arial" w:hAnsi="Arial" w:cs="Arial"/>
        </w:rPr>
        <w:t xml:space="preserve"> and educating students</w:t>
      </w:r>
      <w:r w:rsidRPr="00723594">
        <w:rPr>
          <w:rFonts w:ascii="Arial" w:hAnsi="Arial" w:cs="Arial"/>
        </w:rPr>
        <w:t>. This ECP includes:</w:t>
      </w:r>
    </w:p>
    <w:p w14:paraId="374B1427" w14:textId="65257790" w:rsidR="00462374" w:rsidRPr="00723594" w:rsidRDefault="00462374" w:rsidP="005465F1">
      <w:pPr>
        <w:pStyle w:val="ListParagraph"/>
        <w:numPr>
          <w:ilvl w:val="0"/>
          <w:numId w:val="48"/>
        </w:numPr>
        <w:rPr>
          <w:rFonts w:ascii="Arial" w:hAnsi="Arial" w:cs="Arial"/>
          <w:i/>
        </w:rPr>
      </w:pPr>
      <w:r w:rsidRPr="00723594">
        <w:rPr>
          <w:rFonts w:ascii="Arial" w:hAnsi="Arial" w:cs="Arial"/>
        </w:rPr>
        <w:t>Determination of exposure.</w:t>
      </w:r>
    </w:p>
    <w:p w14:paraId="5650DC3B" w14:textId="77777777" w:rsidR="00462374" w:rsidRPr="00723594" w:rsidRDefault="00462374" w:rsidP="005465F1">
      <w:pPr>
        <w:pStyle w:val="ListParagraph"/>
        <w:numPr>
          <w:ilvl w:val="0"/>
          <w:numId w:val="48"/>
        </w:numPr>
        <w:rPr>
          <w:rFonts w:ascii="Arial" w:hAnsi="Arial" w:cs="Arial"/>
          <w:i/>
        </w:rPr>
      </w:pPr>
      <w:r w:rsidRPr="00723594">
        <w:rPr>
          <w:rFonts w:ascii="Arial" w:hAnsi="Arial" w:cs="Arial"/>
        </w:rPr>
        <w:t>Implementation of various methods of exposure control, including:</w:t>
      </w:r>
    </w:p>
    <w:p w14:paraId="771DA8E2" w14:textId="1D345E3E" w:rsidR="00462374" w:rsidRPr="00723594" w:rsidRDefault="00462374" w:rsidP="005465F1">
      <w:pPr>
        <w:pStyle w:val="ListParagraph"/>
        <w:numPr>
          <w:ilvl w:val="1"/>
          <w:numId w:val="48"/>
        </w:numPr>
        <w:rPr>
          <w:rFonts w:ascii="Arial" w:hAnsi="Arial" w:cs="Arial"/>
          <w:i/>
        </w:rPr>
      </w:pPr>
      <w:r w:rsidRPr="00723594">
        <w:rPr>
          <w:rFonts w:ascii="Arial" w:hAnsi="Arial" w:cs="Arial"/>
        </w:rPr>
        <w:t xml:space="preserve">Universal </w:t>
      </w:r>
      <w:r w:rsidR="00A81C8E" w:rsidRPr="00723594">
        <w:rPr>
          <w:rFonts w:ascii="Arial" w:hAnsi="Arial" w:cs="Arial"/>
        </w:rPr>
        <w:t>P</w:t>
      </w:r>
      <w:r w:rsidRPr="00723594">
        <w:rPr>
          <w:rFonts w:ascii="Arial" w:hAnsi="Arial" w:cs="Arial"/>
        </w:rPr>
        <w:t>recautions</w:t>
      </w:r>
    </w:p>
    <w:p w14:paraId="47E4E40E" w14:textId="77777777" w:rsidR="00462374" w:rsidRPr="00723594" w:rsidRDefault="00462374" w:rsidP="005465F1">
      <w:pPr>
        <w:pStyle w:val="ListParagraph"/>
        <w:numPr>
          <w:ilvl w:val="1"/>
          <w:numId w:val="48"/>
        </w:numPr>
        <w:rPr>
          <w:rFonts w:ascii="Arial" w:hAnsi="Arial" w:cs="Arial"/>
          <w:i/>
        </w:rPr>
      </w:pPr>
      <w:r w:rsidRPr="00723594">
        <w:rPr>
          <w:rFonts w:ascii="Arial" w:hAnsi="Arial" w:cs="Arial"/>
        </w:rPr>
        <w:t>Engineering and work practice controls</w:t>
      </w:r>
    </w:p>
    <w:p w14:paraId="330DD3F7" w14:textId="77777777" w:rsidR="00462374" w:rsidRPr="00723594" w:rsidRDefault="00462374" w:rsidP="005465F1">
      <w:pPr>
        <w:pStyle w:val="ListParagraph"/>
        <w:numPr>
          <w:ilvl w:val="1"/>
          <w:numId w:val="48"/>
        </w:numPr>
        <w:rPr>
          <w:rFonts w:ascii="Arial" w:hAnsi="Arial" w:cs="Arial"/>
          <w:i/>
        </w:rPr>
      </w:pPr>
      <w:r w:rsidRPr="00723594">
        <w:rPr>
          <w:rFonts w:ascii="Arial" w:hAnsi="Arial" w:cs="Arial"/>
        </w:rPr>
        <w:t>Personal protective equipment</w:t>
      </w:r>
    </w:p>
    <w:p w14:paraId="34896D45" w14:textId="77777777" w:rsidR="00462374" w:rsidRPr="00723594" w:rsidRDefault="00462374" w:rsidP="005465F1">
      <w:pPr>
        <w:pStyle w:val="ListParagraph"/>
        <w:numPr>
          <w:ilvl w:val="1"/>
          <w:numId w:val="48"/>
        </w:numPr>
        <w:rPr>
          <w:rFonts w:ascii="Arial" w:hAnsi="Arial" w:cs="Arial"/>
          <w:i/>
        </w:rPr>
      </w:pPr>
      <w:r w:rsidRPr="00723594">
        <w:rPr>
          <w:rFonts w:ascii="Arial" w:hAnsi="Arial" w:cs="Arial"/>
        </w:rPr>
        <w:t>Housekeeping</w:t>
      </w:r>
    </w:p>
    <w:p w14:paraId="1731AEEF" w14:textId="77777777" w:rsidR="00462374" w:rsidRPr="00723594" w:rsidRDefault="00462374" w:rsidP="005465F1">
      <w:pPr>
        <w:pStyle w:val="ListParagraph"/>
        <w:numPr>
          <w:ilvl w:val="0"/>
          <w:numId w:val="48"/>
        </w:numPr>
        <w:rPr>
          <w:rFonts w:ascii="Arial" w:hAnsi="Arial" w:cs="Arial"/>
          <w:i/>
        </w:rPr>
      </w:pPr>
      <w:r w:rsidRPr="00723594">
        <w:rPr>
          <w:rFonts w:ascii="Arial" w:hAnsi="Arial" w:cs="Arial"/>
        </w:rPr>
        <w:t>Hepatitis B vaccination.</w:t>
      </w:r>
    </w:p>
    <w:p w14:paraId="6810C982" w14:textId="77777777" w:rsidR="00462374" w:rsidRPr="00723594" w:rsidRDefault="00462374" w:rsidP="005465F1">
      <w:pPr>
        <w:pStyle w:val="ListParagraph"/>
        <w:numPr>
          <w:ilvl w:val="0"/>
          <w:numId w:val="48"/>
        </w:numPr>
        <w:rPr>
          <w:rFonts w:ascii="Arial" w:hAnsi="Arial" w:cs="Arial"/>
          <w:i/>
        </w:rPr>
      </w:pPr>
      <w:r w:rsidRPr="00723594">
        <w:rPr>
          <w:rFonts w:ascii="Arial" w:hAnsi="Arial" w:cs="Arial"/>
        </w:rPr>
        <w:t>Post-exposure evaluation and follow-up.</w:t>
      </w:r>
    </w:p>
    <w:p w14:paraId="670F7364" w14:textId="26EF6AB7" w:rsidR="00462374" w:rsidRPr="00723594" w:rsidRDefault="00462374" w:rsidP="005465F1">
      <w:pPr>
        <w:pStyle w:val="ListParagraph"/>
        <w:numPr>
          <w:ilvl w:val="0"/>
          <w:numId w:val="48"/>
        </w:numPr>
        <w:rPr>
          <w:rFonts w:ascii="Arial" w:hAnsi="Arial" w:cs="Arial"/>
          <w:i/>
        </w:rPr>
      </w:pPr>
      <w:r w:rsidRPr="00723594">
        <w:rPr>
          <w:rFonts w:ascii="Arial" w:hAnsi="Arial" w:cs="Arial"/>
        </w:rPr>
        <w:t xml:space="preserve">Communication of hazards to employees and </w:t>
      </w:r>
      <w:r w:rsidR="00083865" w:rsidRPr="00723594">
        <w:rPr>
          <w:rFonts w:ascii="Arial" w:hAnsi="Arial" w:cs="Arial"/>
        </w:rPr>
        <w:t xml:space="preserve">students and their </w:t>
      </w:r>
      <w:r w:rsidRPr="00723594">
        <w:rPr>
          <w:rFonts w:ascii="Arial" w:hAnsi="Arial" w:cs="Arial"/>
        </w:rPr>
        <w:t>training.</w:t>
      </w:r>
    </w:p>
    <w:p w14:paraId="56CAA422" w14:textId="77777777" w:rsidR="00462374" w:rsidRPr="00723594" w:rsidRDefault="00462374" w:rsidP="005465F1">
      <w:pPr>
        <w:pStyle w:val="ListParagraph"/>
        <w:numPr>
          <w:ilvl w:val="0"/>
          <w:numId w:val="48"/>
        </w:numPr>
        <w:rPr>
          <w:rFonts w:ascii="Arial" w:hAnsi="Arial" w:cs="Arial"/>
          <w:i/>
        </w:rPr>
      </w:pPr>
      <w:r w:rsidRPr="00723594">
        <w:rPr>
          <w:rFonts w:ascii="Arial" w:hAnsi="Arial" w:cs="Arial"/>
        </w:rPr>
        <w:t>Recordkeeping.</w:t>
      </w:r>
    </w:p>
    <w:p w14:paraId="4271F444" w14:textId="2AC65FAB" w:rsidR="00462374" w:rsidRPr="00723594" w:rsidRDefault="00462374" w:rsidP="005465F1">
      <w:pPr>
        <w:pStyle w:val="ListParagraph"/>
        <w:numPr>
          <w:ilvl w:val="0"/>
          <w:numId w:val="48"/>
        </w:numPr>
        <w:rPr>
          <w:rFonts w:ascii="Arial" w:hAnsi="Arial" w:cs="Arial"/>
          <w:i/>
        </w:rPr>
      </w:pPr>
      <w:r w:rsidRPr="00723594">
        <w:rPr>
          <w:rFonts w:ascii="Arial" w:hAnsi="Arial" w:cs="Arial"/>
        </w:rPr>
        <w:t>Procedures for evaluating circumstances surrounding an exposure incident.</w:t>
      </w:r>
    </w:p>
    <w:p w14:paraId="7AF6D2A5" w14:textId="2CE9A740" w:rsidR="00B0699F" w:rsidRPr="00723594" w:rsidRDefault="00B0699F" w:rsidP="000D158A">
      <w:pPr>
        <w:pStyle w:val="Heading2"/>
        <w:rPr>
          <w:rFonts w:ascii="Arial" w:hAnsi="Arial" w:cs="Arial"/>
        </w:rPr>
      </w:pPr>
      <w:bookmarkStart w:id="7" w:name="_Toc163806728"/>
      <w:bookmarkStart w:id="8" w:name="_Toc163807289"/>
      <w:bookmarkStart w:id="9" w:name="_Toc208912523"/>
      <w:r w:rsidRPr="00723594">
        <w:rPr>
          <w:rFonts w:ascii="Arial" w:hAnsi="Arial" w:cs="Arial"/>
        </w:rPr>
        <w:t>Application</w:t>
      </w:r>
      <w:bookmarkEnd w:id="7"/>
      <w:bookmarkEnd w:id="8"/>
      <w:bookmarkEnd w:id="9"/>
    </w:p>
    <w:p w14:paraId="30D453E8" w14:textId="7298FB0C" w:rsidR="00947053" w:rsidRPr="00723594" w:rsidRDefault="00947053" w:rsidP="00947053">
      <w:pPr>
        <w:rPr>
          <w:rFonts w:ascii="Arial" w:hAnsi="Arial" w:cs="Arial"/>
        </w:rPr>
      </w:pPr>
      <w:r w:rsidRPr="00723594">
        <w:rPr>
          <w:rFonts w:ascii="Arial" w:hAnsi="Arial" w:cs="Arial"/>
        </w:rPr>
        <w:t xml:space="preserve">The ECP applies to employees working at the </w:t>
      </w:r>
      <w:r w:rsidR="005B1257" w:rsidRPr="00723594">
        <w:rPr>
          <w:rFonts w:ascii="Arial" w:hAnsi="Arial" w:cs="Arial"/>
        </w:rPr>
        <w:t xml:space="preserve">NIU </w:t>
      </w:r>
      <w:r w:rsidRPr="00723594">
        <w:rPr>
          <w:rFonts w:ascii="Arial" w:hAnsi="Arial" w:cs="Arial"/>
        </w:rPr>
        <w:t xml:space="preserve">DeKalb and satellite campuses whose job classifications are determined to have occupational exposure to blood or Other Potentially Infectious Material (OPIM) and therefore are required to comply with the procedures and work practices outlined in this </w:t>
      </w:r>
      <w:commentRangeStart w:id="10"/>
      <w:commentRangeStart w:id="11"/>
      <w:r w:rsidRPr="00723594">
        <w:rPr>
          <w:rFonts w:ascii="Arial" w:hAnsi="Arial" w:cs="Arial"/>
        </w:rPr>
        <w:t>ECP</w:t>
      </w:r>
      <w:commentRangeEnd w:id="10"/>
      <w:r w:rsidR="00AE4ECF" w:rsidRPr="00723594">
        <w:rPr>
          <w:rStyle w:val="CommentReference"/>
          <w:rFonts w:ascii="Arial" w:hAnsi="Arial" w:cs="Arial"/>
          <w:sz w:val="24"/>
          <w:szCs w:val="24"/>
        </w:rPr>
        <w:commentReference w:id="10"/>
      </w:r>
      <w:commentRangeEnd w:id="11"/>
      <w:r w:rsidR="00AF3F8C" w:rsidRPr="00723594">
        <w:rPr>
          <w:rStyle w:val="CommentReference"/>
          <w:rFonts w:ascii="Arial" w:hAnsi="Arial" w:cs="Arial"/>
          <w:sz w:val="24"/>
          <w:szCs w:val="24"/>
        </w:rPr>
        <w:commentReference w:id="11"/>
      </w:r>
      <w:r w:rsidRPr="00723594">
        <w:rPr>
          <w:rFonts w:ascii="Arial" w:hAnsi="Arial" w:cs="Arial"/>
        </w:rPr>
        <w:t>.</w:t>
      </w:r>
      <w:r w:rsidR="00083865" w:rsidRPr="00723594">
        <w:rPr>
          <w:rFonts w:ascii="Arial" w:hAnsi="Arial" w:cs="Arial"/>
        </w:rPr>
        <w:t xml:space="preserve">  It is also taught to </w:t>
      </w:r>
      <w:r w:rsidR="00626947" w:rsidRPr="00723594">
        <w:rPr>
          <w:rFonts w:ascii="Arial" w:hAnsi="Arial" w:cs="Arial"/>
        </w:rPr>
        <w:t xml:space="preserve">NIU </w:t>
      </w:r>
      <w:r w:rsidR="00083865" w:rsidRPr="00723594">
        <w:rPr>
          <w:rFonts w:ascii="Arial" w:hAnsi="Arial" w:cs="Arial"/>
        </w:rPr>
        <w:t xml:space="preserve">students </w:t>
      </w:r>
      <w:r w:rsidR="00342DD1" w:rsidRPr="00723594">
        <w:rPr>
          <w:rFonts w:ascii="Arial" w:hAnsi="Arial" w:cs="Arial"/>
        </w:rPr>
        <w:t>in medical</w:t>
      </w:r>
      <w:r w:rsidR="005B1257" w:rsidRPr="00723594">
        <w:rPr>
          <w:rFonts w:ascii="Arial" w:hAnsi="Arial" w:cs="Arial"/>
        </w:rPr>
        <w:t>, kinesiology and physical education</w:t>
      </w:r>
      <w:r w:rsidR="00342DD1" w:rsidRPr="00723594">
        <w:rPr>
          <w:rFonts w:ascii="Arial" w:hAnsi="Arial" w:cs="Arial"/>
        </w:rPr>
        <w:t xml:space="preserve"> </w:t>
      </w:r>
      <w:r w:rsidR="0008278A" w:rsidRPr="00723594">
        <w:rPr>
          <w:rFonts w:ascii="Arial" w:hAnsi="Arial" w:cs="Arial"/>
        </w:rPr>
        <w:t>fields</w:t>
      </w:r>
      <w:r w:rsidR="00342DD1" w:rsidRPr="00723594">
        <w:rPr>
          <w:rFonts w:ascii="Arial" w:hAnsi="Arial" w:cs="Arial"/>
        </w:rPr>
        <w:t xml:space="preserve"> </w:t>
      </w:r>
      <w:r w:rsidR="00083865" w:rsidRPr="00723594">
        <w:rPr>
          <w:rFonts w:ascii="Arial" w:hAnsi="Arial" w:cs="Arial"/>
        </w:rPr>
        <w:t>so they are aware of hazards and their rights in their future places of employment.</w:t>
      </w:r>
    </w:p>
    <w:p w14:paraId="7CD1553C" w14:textId="129375A1" w:rsidR="0008278A" w:rsidRDefault="0008278A" w:rsidP="00947053">
      <w:pPr>
        <w:rPr>
          <w:rFonts w:ascii="Arial" w:hAnsi="Arial" w:cs="Arial"/>
        </w:rPr>
      </w:pPr>
      <w:r w:rsidRPr="00723594">
        <w:rPr>
          <w:rFonts w:ascii="Arial" w:hAnsi="Arial" w:cs="Arial"/>
        </w:rPr>
        <w:t>This plan does not apply to NIU Health Services.  NIU Health Services is independently managed by Northwestern Medicine</w:t>
      </w:r>
      <w:r w:rsidR="005B1257" w:rsidRPr="00723594">
        <w:rPr>
          <w:rFonts w:ascii="Arial" w:hAnsi="Arial" w:cs="Arial"/>
        </w:rPr>
        <w:t>, wh</w:t>
      </w:r>
      <w:r w:rsidR="00AB5637" w:rsidRPr="00723594">
        <w:rPr>
          <w:rFonts w:ascii="Arial" w:hAnsi="Arial" w:cs="Arial"/>
        </w:rPr>
        <w:t>ich</w:t>
      </w:r>
      <w:r w:rsidR="005B1257" w:rsidRPr="00723594">
        <w:rPr>
          <w:rFonts w:ascii="Arial" w:hAnsi="Arial" w:cs="Arial"/>
        </w:rPr>
        <w:t xml:space="preserve"> is responsible for its own employees</w:t>
      </w:r>
      <w:r w:rsidRPr="00723594">
        <w:rPr>
          <w:rFonts w:ascii="Arial" w:hAnsi="Arial" w:cs="Arial"/>
        </w:rPr>
        <w:t>.</w:t>
      </w:r>
    </w:p>
    <w:p w14:paraId="6E298B64" w14:textId="77777777" w:rsidR="00AE4ECF" w:rsidRDefault="00AE4ECF" w:rsidP="00947053">
      <w:pPr>
        <w:rPr>
          <w:rFonts w:ascii="Arial" w:hAnsi="Arial" w:cs="Arial"/>
        </w:rPr>
      </w:pPr>
    </w:p>
    <w:p w14:paraId="798C7230" w14:textId="77777777" w:rsidR="00AE4ECF" w:rsidRPr="00723594" w:rsidRDefault="00AE4ECF" w:rsidP="00947053">
      <w:pPr>
        <w:rPr>
          <w:rFonts w:ascii="Arial" w:hAnsi="Arial" w:cs="Arial"/>
          <w:i/>
        </w:rPr>
      </w:pPr>
    </w:p>
    <w:p w14:paraId="1F6F8190" w14:textId="62D94A27" w:rsidR="00B0699F" w:rsidRPr="00723594" w:rsidRDefault="00B0699F" w:rsidP="000D158A">
      <w:pPr>
        <w:pStyle w:val="Heading2"/>
        <w:rPr>
          <w:rFonts w:ascii="Arial" w:hAnsi="Arial" w:cs="Arial"/>
        </w:rPr>
      </w:pPr>
      <w:bookmarkStart w:id="12" w:name="_Toc163806729"/>
      <w:bookmarkStart w:id="13" w:name="_Toc163807290"/>
      <w:bookmarkStart w:id="14" w:name="_Toc208912524"/>
      <w:r w:rsidRPr="00723594">
        <w:rPr>
          <w:rFonts w:ascii="Arial" w:hAnsi="Arial" w:cs="Arial"/>
        </w:rPr>
        <w:lastRenderedPageBreak/>
        <w:t>Regulatory References and University Policies</w:t>
      </w:r>
      <w:bookmarkEnd w:id="12"/>
      <w:bookmarkEnd w:id="13"/>
      <w:bookmarkEnd w:id="14"/>
    </w:p>
    <w:p w14:paraId="3D11C61B" w14:textId="242BA863" w:rsidR="00245F3D" w:rsidRPr="00723594" w:rsidRDefault="00245F3D" w:rsidP="00AF7267">
      <w:pPr>
        <w:pStyle w:val="ListParagraph"/>
        <w:numPr>
          <w:ilvl w:val="0"/>
          <w:numId w:val="13"/>
        </w:numPr>
        <w:spacing w:after="0" w:line="259" w:lineRule="auto"/>
        <w:ind w:left="360"/>
        <w:rPr>
          <w:rFonts w:ascii="Arial" w:hAnsi="Arial" w:cs="Arial"/>
        </w:rPr>
      </w:pPr>
      <w:r w:rsidRPr="00723594">
        <w:rPr>
          <w:rFonts w:ascii="Arial" w:hAnsi="Arial" w:cs="Arial"/>
        </w:rPr>
        <w:t>56 Ill. Adm. Code 350.700.</w:t>
      </w:r>
      <w:r w:rsidR="00B70665" w:rsidRPr="00723594">
        <w:rPr>
          <w:rFonts w:ascii="Arial" w:hAnsi="Arial" w:cs="Arial"/>
        </w:rPr>
        <w:t>C</w:t>
      </w:r>
      <w:r w:rsidRPr="00723594">
        <w:rPr>
          <w:rFonts w:ascii="Arial" w:hAnsi="Arial" w:cs="Arial"/>
        </w:rPr>
        <w:t>.4</w:t>
      </w:r>
    </w:p>
    <w:p w14:paraId="376FF908" w14:textId="77777777" w:rsidR="006F7742" w:rsidRPr="00723594" w:rsidRDefault="006F7742" w:rsidP="006F7742">
      <w:pPr>
        <w:pStyle w:val="ListParagraph"/>
        <w:numPr>
          <w:ilvl w:val="0"/>
          <w:numId w:val="13"/>
        </w:numPr>
        <w:spacing w:after="0" w:line="259" w:lineRule="auto"/>
        <w:ind w:left="360"/>
        <w:rPr>
          <w:rFonts w:ascii="Arial" w:hAnsi="Arial" w:cs="Arial"/>
        </w:rPr>
      </w:pPr>
      <w:r w:rsidRPr="00723594">
        <w:rPr>
          <w:rFonts w:ascii="Arial" w:hAnsi="Arial" w:cs="Arial"/>
        </w:rPr>
        <w:t>Occupational Safety and Health Administration, Recording and Reporting Occupational Injuries and Illnesses, Code of Federal Regulations, Title 29, Part 1904.8 (29 CFR 1904.8)</w:t>
      </w:r>
    </w:p>
    <w:p w14:paraId="2EC0C5E1" w14:textId="7FE3E552" w:rsidR="000C1F4F" w:rsidRPr="00723594" w:rsidRDefault="000C1F4F" w:rsidP="000C1F4F">
      <w:pPr>
        <w:pStyle w:val="ListParagraph"/>
        <w:numPr>
          <w:ilvl w:val="0"/>
          <w:numId w:val="13"/>
        </w:numPr>
        <w:spacing w:after="0" w:line="259" w:lineRule="auto"/>
        <w:ind w:left="360"/>
        <w:rPr>
          <w:rFonts w:ascii="Arial" w:hAnsi="Arial" w:cs="Arial"/>
        </w:rPr>
      </w:pPr>
      <w:r w:rsidRPr="00723594">
        <w:rPr>
          <w:rFonts w:ascii="Arial" w:hAnsi="Arial" w:cs="Arial"/>
        </w:rPr>
        <w:t xml:space="preserve">Occupational Safety and Health Administration, Access to </w:t>
      </w:r>
      <w:r w:rsidR="00342DD1" w:rsidRPr="00723594">
        <w:rPr>
          <w:rFonts w:ascii="Arial" w:hAnsi="Arial" w:cs="Arial"/>
        </w:rPr>
        <w:t>E</w:t>
      </w:r>
      <w:r w:rsidRPr="00723594">
        <w:rPr>
          <w:rFonts w:ascii="Arial" w:hAnsi="Arial" w:cs="Arial"/>
        </w:rPr>
        <w:t xml:space="preserve">mployee </w:t>
      </w:r>
      <w:r w:rsidR="00342DD1" w:rsidRPr="00723594">
        <w:rPr>
          <w:rFonts w:ascii="Arial" w:hAnsi="Arial" w:cs="Arial"/>
        </w:rPr>
        <w:t>E</w:t>
      </w:r>
      <w:r w:rsidRPr="00723594">
        <w:rPr>
          <w:rFonts w:ascii="Arial" w:hAnsi="Arial" w:cs="Arial"/>
        </w:rPr>
        <w:t xml:space="preserve">xposure and </w:t>
      </w:r>
      <w:r w:rsidR="00342DD1" w:rsidRPr="00723594">
        <w:rPr>
          <w:rFonts w:ascii="Arial" w:hAnsi="Arial" w:cs="Arial"/>
        </w:rPr>
        <w:t>M</w:t>
      </w:r>
      <w:r w:rsidRPr="00723594">
        <w:rPr>
          <w:rFonts w:ascii="Arial" w:hAnsi="Arial" w:cs="Arial"/>
        </w:rPr>
        <w:t xml:space="preserve">edical </w:t>
      </w:r>
      <w:r w:rsidR="00342DD1" w:rsidRPr="00723594">
        <w:rPr>
          <w:rFonts w:ascii="Arial" w:hAnsi="Arial" w:cs="Arial"/>
        </w:rPr>
        <w:t>R</w:t>
      </w:r>
      <w:r w:rsidRPr="00723594">
        <w:rPr>
          <w:rFonts w:ascii="Arial" w:hAnsi="Arial" w:cs="Arial"/>
        </w:rPr>
        <w:t>ecords, Code of Federal Regulations, Title 29, Part 1910.1020 (29 CFR 1910.1020)</w:t>
      </w:r>
    </w:p>
    <w:p w14:paraId="5E15DE44" w14:textId="68F29382" w:rsidR="00462374" w:rsidRPr="00723594" w:rsidRDefault="00AF7267" w:rsidP="00AF7267">
      <w:pPr>
        <w:pStyle w:val="ListParagraph"/>
        <w:numPr>
          <w:ilvl w:val="0"/>
          <w:numId w:val="13"/>
        </w:numPr>
        <w:spacing w:after="0" w:line="259" w:lineRule="auto"/>
        <w:ind w:left="360"/>
        <w:rPr>
          <w:rFonts w:ascii="Arial" w:hAnsi="Arial" w:cs="Arial"/>
        </w:rPr>
      </w:pPr>
      <w:r w:rsidRPr="00723594">
        <w:rPr>
          <w:rFonts w:ascii="Arial" w:hAnsi="Arial" w:cs="Arial"/>
        </w:rPr>
        <w:t>Occupational Safety and Health Administration, Bloodborne Pathogens, Code of Federal Regulations, Title 29, Part 1910.1030 (29 CFR 1910.1030)</w:t>
      </w:r>
    </w:p>
    <w:p w14:paraId="7B00BA7E" w14:textId="568C43E7" w:rsidR="00462374" w:rsidRPr="00723594" w:rsidRDefault="00462374" w:rsidP="00462374">
      <w:pPr>
        <w:pStyle w:val="ListParagraph"/>
        <w:numPr>
          <w:ilvl w:val="0"/>
          <w:numId w:val="13"/>
        </w:numPr>
        <w:spacing w:after="0" w:line="259" w:lineRule="auto"/>
        <w:ind w:left="360"/>
        <w:rPr>
          <w:rStyle w:val="eop"/>
          <w:rFonts w:ascii="Arial" w:hAnsi="Arial" w:cs="Arial"/>
        </w:rPr>
      </w:pPr>
      <w:r w:rsidRPr="00723594">
        <w:rPr>
          <w:rStyle w:val="normaltextrun"/>
          <w:rFonts w:ascii="Arial" w:hAnsi="Arial" w:cs="Arial"/>
          <w:color w:val="000000"/>
        </w:rPr>
        <w:t>NIU Facilities Management and Campus Services EH&amp;S Policy</w:t>
      </w:r>
      <w:r w:rsidRPr="00723594">
        <w:rPr>
          <w:rStyle w:val="eop"/>
          <w:rFonts w:ascii="Arial" w:hAnsi="Arial" w:cs="Arial"/>
          <w:color w:val="000000"/>
        </w:rPr>
        <w:t> </w:t>
      </w:r>
    </w:p>
    <w:p w14:paraId="65FF72C6" w14:textId="77777777" w:rsidR="00462374" w:rsidRPr="00723594" w:rsidRDefault="00462374" w:rsidP="00462374">
      <w:pPr>
        <w:pStyle w:val="ListParagraph"/>
        <w:numPr>
          <w:ilvl w:val="0"/>
          <w:numId w:val="13"/>
        </w:numPr>
        <w:spacing w:after="0" w:line="259" w:lineRule="auto"/>
        <w:ind w:left="360"/>
        <w:rPr>
          <w:rStyle w:val="eop"/>
          <w:rFonts w:ascii="Arial" w:hAnsi="Arial" w:cs="Arial"/>
        </w:rPr>
      </w:pPr>
      <w:r w:rsidRPr="00723594">
        <w:rPr>
          <w:rStyle w:val="normaltextrun"/>
          <w:rFonts w:ascii="Arial" w:hAnsi="Arial" w:cs="Arial"/>
          <w:color w:val="000000"/>
        </w:rPr>
        <w:t>NIU Health and Safety Policy</w:t>
      </w:r>
      <w:r w:rsidRPr="00723594">
        <w:rPr>
          <w:rStyle w:val="eop"/>
          <w:rFonts w:ascii="Arial" w:hAnsi="Arial" w:cs="Arial"/>
          <w:color w:val="000000"/>
        </w:rPr>
        <w:t> </w:t>
      </w:r>
    </w:p>
    <w:p w14:paraId="08775369" w14:textId="77777777" w:rsidR="00462374" w:rsidRPr="00723594" w:rsidRDefault="00462374" w:rsidP="001942DB">
      <w:pPr>
        <w:spacing w:after="0"/>
        <w:rPr>
          <w:rFonts w:ascii="Arial" w:hAnsi="Arial" w:cs="Arial"/>
        </w:rPr>
      </w:pPr>
    </w:p>
    <w:p w14:paraId="78246401" w14:textId="40E3A781" w:rsidR="00B0699F" w:rsidRPr="00723594" w:rsidRDefault="00B0699F" w:rsidP="000D158A">
      <w:pPr>
        <w:pStyle w:val="Heading2"/>
        <w:rPr>
          <w:rFonts w:ascii="Arial" w:hAnsi="Arial" w:cs="Arial"/>
        </w:rPr>
      </w:pPr>
      <w:bookmarkStart w:id="15" w:name="_Toc163806730"/>
      <w:bookmarkStart w:id="16" w:name="_Toc163807291"/>
      <w:bookmarkStart w:id="17" w:name="_Toc208912525"/>
      <w:r w:rsidRPr="00723594">
        <w:rPr>
          <w:rFonts w:ascii="Arial" w:hAnsi="Arial" w:cs="Arial"/>
        </w:rPr>
        <w:t>Definitions</w:t>
      </w:r>
      <w:bookmarkEnd w:id="15"/>
      <w:bookmarkEnd w:id="16"/>
      <w:bookmarkEnd w:id="17"/>
    </w:p>
    <w:p w14:paraId="5A63FB0F" w14:textId="0051172F" w:rsidR="00B0699F" w:rsidRPr="00723594" w:rsidRDefault="00B0699F" w:rsidP="004462C2">
      <w:pPr>
        <w:spacing w:before="100" w:beforeAutospacing="1" w:after="100" w:afterAutospacing="1"/>
        <w:rPr>
          <w:rFonts w:ascii="Arial" w:hAnsi="Arial" w:cs="Arial"/>
        </w:rPr>
      </w:pPr>
      <w:r w:rsidRPr="00723594">
        <w:rPr>
          <w:rFonts w:ascii="Arial" w:hAnsi="Arial" w:cs="Arial"/>
        </w:rPr>
        <w:t xml:space="preserve">For purposes of this section, the following shall apply: </w:t>
      </w:r>
    </w:p>
    <w:p w14:paraId="3CE7DBBC"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Blood</w:t>
      </w:r>
      <w:r w:rsidRPr="00723594">
        <w:rPr>
          <w:rFonts w:ascii="Arial" w:hAnsi="Arial" w:cs="Arial"/>
        </w:rPr>
        <w:t xml:space="preserve"> means human blood, human blood components, and products made from human blood. </w:t>
      </w:r>
    </w:p>
    <w:p w14:paraId="25E58960" w14:textId="59401133"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Bloodborne Pathogens</w:t>
      </w:r>
      <w:r w:rsidRPr="00723594">
        <w:rPr>
          <w:rFonts w:ascii="Arial" w:hAnsi="Arial" w:cs="Arial"/>
        </w:rPr>
        <w:t xml:space="preserve"> </w:t>
      </w:r>
      <w:r w:rsidR="00C465AB" w:rsidRPr="00723594">
        <w:rPr>
          <w:rFonts w:ascii="Arial" w:hAnsi="Arial" w:cs="Arial"/>
        </w:rPr>
        <w:t>are</w:t>
      </w:r>
      <w:r w:rsidRPr="00723594">
        <w:rPr>
          <w:rFonts w:ascii="Arial" w:hAnsi="Arial" w:cs="Arial"/>
        </w:rPr>
        <w:t xml:space="preserve"> pathogenic microorganisms that are present in human blood and can cause disease in humans. These pathogens include, but are not limited to, hepatitis B virus (HBV) and human immunodeficiency virus (HIV). </w:t>
      </w:r>
    </w:p>
    <w:p w14:paraId="691F8B85"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Contaminated</w:t>
      </w:r>
      <w:r w:rsidRPr="00723594">
        <w:rPr>
          <w:rFonts w:ascii="Arial" w:hAnsi="Arial" w:cs="Arial"/>
        </w:rPr>
        <w:t xml:space="preserve"> means the presence or the reasonably anticipated presence of blood or other potentially infectious materials on an item or surface. </w:t>
      </w:r>
    </w:p>
    <w:p w14:paraId="7A384D72"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Contaminated Laundry</w:t>
      </w:r>
      <w:r w:rsidRPr="00723594">
        <w:rPr>
          <w:rFonts w:ascii="Arial" w:hAnsi="Arial" w:cs="Arial"/>
        </w:rPr>
        <w:t xml:space="preserve"> means laundry which has been soiled with blood or other potentially infectious materials or may contain sharps. </w:t>
      </w:r>
    </w:p>
    <w:p w14:paraId="5D001057"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Contaminated Sharps</w:t>
      </w:r>
      <w:r w:rsidRPr="00723594">
        <w:rPr>
          <w:rFonts w:ascii="Arial" w:hAnsi="Arial" w:cs="Arial"/>
        </w:rPr>
        <w:t xml:space="preserve"> means any contaminated object that can penetrate the skin including, but not limited to, needles, scalpels, broken glass, broken capillary tubes, and exposed ends of dental wires. </w:t>
      </w:r>
    </w:p>
    <w:p w14:paraId="667FB23E"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Decontamination</w:t>
      </w:r>
      <w:r w:rsidRPr="00723594">
        <w:rPr>
          <w:rFonts w:ascii="Arial" w:hAnsi="Arial" w:cs="Arial"/>
        </w:rPr>
        <w:t xml:space="preserve"> means the use of physical or chemical means to remove, inactivate, or destroy bloodborne pathogens on a surface or item to the point where they are no longer capable of transmitting infectious particles and the surface or item is rendered safe for handling, use, or disposal. </w:t>
      </w:r>
    </w:p>
    <w:p w14:paraId="4F3AFD21"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lastRenderedPageBreak/>
        <w:t>Engineering controls</w:t>
      </w:r>
      <w:r w:rsidRPr="00723594">
        <w:rPr>
          <w:rFonts w:ascii="Arial" w:hAnsi="Arial" w:cs="Arial"/>
        </w:rPr>
        <w:t xml:space="preserve"> means controls (e.g., sharps disposal containers, self-sheathing needles, safer medical devices, such as sharps with engineered sharps injury protections and needleless systems) that isolate or remove the bloodborne pathogens hazard from the workplace. </w:t>
      </w:r>
    </w:p>
    <w:p w14:paraId="250DC996"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Exposure Incident</w:t>
      </w:r>
      <w:r w:rsidRPr="00723594">
        <w:rPr>
          <w:rFonts w:ascii="Arial" w:hAnsi="Arial" w:cs="Arial"/>
        </w:rPr>
        <w:t xml:space="preserve"> means a specific eye, mouth, other mucous membrane, non-intact skin, or parenteral contact with blood or other potentially infectious materials that results from the performance of an employee's duties. </w:t>
      </w:r>
    </w:p>
    <w:p w14:paraId="1CFB36DE"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Handwashing facilities</w:t>
      </w:r>
      <w:r w:rsidRPr="00723594">
        <w:rPr>
          <w:rFonts w:ascii="Arial" w:hAnsi="Arial" w:cs="Arial"/>
        </w:rPr>
        <w:t xml:space="preserve"> means a facility providing an adequate supply of running potable water, soap, and single-use towels or air-drying machines. </w:t>
      </w:r>
    </w:p>
    <w:p w14:paraId="6C749F0A" w14:textId="6559BFC9"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Licensed Healthcare Professional</w:t>
      </w:r>
      <w:r w:rsidRPr="00723594">
        <w:rPr>
          <w:rFonts w:ascii="Arial" w:hAnsi="Arial" w:cs="Arial"/>
        </w:rPr>
        <w:t xml:space="preserve"> </w:t>
      </w:r>
      <w:r w:rsidR="007E67D9" w:rsidRPr="00723594">
        <w:rPr>
          <w:rFonts w:ascii="Arial" w:hAnsi="Arial" w:cs="Arial"/>
        </w:rPr>
        <w:t xml:space="preserve">(also referred to as Physician or other Licensed Healthcare Professional [PLHCP]) </w:t>
      </w:r>
      <w:r w:rsidRPr="00723594">
        <w:rPr>
          <w:rFonts w:ascii="Arial" w:hAnsi="Arial" w:cs="Arial"/>
        </w:rPr>
        <w:t xml:space="preserve">is a person whose legally permitted scope of practice allows him or her to independently perform the activities required by paragraph (f) Hepatitis B Vaccination and Post-exposure Evaluation and Follow-up. </w:t>
      </w:r>
    </w:p>
    <w:p w14:paraId="51062BE8"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HBV</w:t>
      </w:r>
      <w:r w:rsidRPr="00723594">
        <w:rPr>
          <w:rFonts w:ascii="Arial" w:hAnsi="Arial" w:cs="Arial"/>
        </w:rPr>
        <w:t xml:space="preserve"> means hepatitis B virus. </w:t>
      </w:r>
    </w:p>
    <w:p w14:paraId="74CF450F"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HIV</w:t>
      </w:r>
      <w:r w:rsidRPr="00723594">
        <w:rPr>
          <w:rFonts w:ascii="Arial" w:hAnsi="Arial" w:cs="Arial"/>
        </w:rPr>
        <w:t xml:space="preserve"> means human immunodeficiency virus. </w:t>
      </w:r>
    </w:p>
    <w:p w14:paraId="4E995239" w14:textId="5506D75E"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Needleless systems</w:t>
      </w:r>
      <w:r w:rsidRPr="00723594">
        <w:rPr>
          <w:rFonts w:ascii="Arial" w:hAnsi="Arial" w:cs="Arial"/>
        </w:rPr>
        <w:t xml:space="preserve"> </w:t>
      </w:r>
      <w:r w:rsidR="000C4875" w:rsidRPr="00723594">
        <w:rPr>
          <w:rFonts w:ascii="Arial" w:hAnsi="Arial" w:cs="Arial"/>
        </w:rPr>
        <w:t>mean</w:t>
      </w:r>
      <w:r w:rsidRPr="00723594">
        <w:rPr>
          <w:rFonts w:ascii="Arial" w:hAnsi="Arial" w:cs="Arial"/>
        </w:rPr>
        <w:t xml:space="preserve"> a device that does not use needles for: </w:t>
      </w:r>
    </w:p>
    <w:p w14:paraId="6AF4459F" w14:textId="24719425" w:rsidR="00B0699F" w:rsidRPr="005465F1" w:rsidRDefault="00B0699F" w:rsidP="005465F1">
      <w:pPr>
        <w:pStyle w:val="ListParagraph"/>
        <w:numPr>
          <w:ilvl w:val="0"/>
          <w:numId w:val="46"/>
        </w:numPr>
        <w:spacing w:before="100" w:beforeAutospacing="1" w:after="100" w:afterAutospacing="1"/>
        <w:rPr>
          <w:rFonts w:ascii="Arial" w:hAnsi="Arial" w:cs="Arial"/>
        </w:rPr>
      </w:pPr>
      <w:r w:rsidRPr="005465F1">
        <w:rPr>
          <w:rFonts w:ascii="Arial" w:hAnsi="Arial" w:cs="Arial"/>
        </w:rPr>
        <w:t xml:space="preserve">The collection of bodily fluids or withdrawal of body fluids after initial venous or arterial access is established; </w:t>
      </w:r>
    </w:p>
    <w:p w14:paraId="381FDAB3" w14:textId="1D039A8E" w:rsidR="00B0699F" w:rsidRPr="005465F1" w:rsidRDefault="00B0699F" w:rsidP="005465F1">
      <w:pPr>
        <w:pStyle w:val="ListParagraph"/>
        <w:numPr>
          <w:ilvl w:val="0"/>
          <w:numId w:val="46"/>
        </w:numPr>
        <w:spacing w:before="100" w:beforeAutospacing="1" w:after="100" w:afterAutospacing="1"/>
        <w:rPr>
          <w:rFonts w:ascii="Arial" w:hAnsi="Arial" w:cs="Arial"/>
        </w:rPr>
      </w:pPr>
      <w:r w:rsidRPr="005465F1">
        <w:rPr>
          <w:rFonts w:ascii="Arial" w:hAnsi="Arial" w:cs="Arial"/>
        </w:rPr>
        <w:t xml:space="preserve">The administration of medication or fluids; or </w:t>
      </w:r>
    </w:p>
    <w:p w14:paraId="3915DB45" w14:textId="0F247943" w:rsidR="00B0699F" w:rsidRPr="005465F1" w:rsidRDefault="00B0699F" w:rsidP="005465F1">
      <w:pPr>
        <w:pStyle w:val="ListParagraph"/>
        <w:numPr>
          <w:ilvl w:val="0"/>
          <w:numId w:val="46"/>
        </w:numPr>
        <w:spacing w:before="100" w:beforeAutospacing="1" w:after="100" w:afterAutospacing="1"/>
        <w:rPr>
          <w:rFonts w:ascii="Arial" w:hAnsi="Arial" w:cs="Arial"/>
        </w:rPr>
      </w:pPr>
      <w:r w:rsidRPr="005465F1">
        <w:rPr>
          <w:rFonts w:ascii="Arial" w:hAnsi="Arial" w:cs="Arial"/>
        </w:rPr>
        <w:t xml:space="preserve">Any other procedure involving the potential for occupational exposure to bloodborne pathogens due to percutaneous injuries from contaminated sharps. </w:t>
      </w:r>
    </w:p>
    <w:p w14:paraId="1689C288"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Occupational Exposure</w:t>
      </w:r>
      <w:r w:rsidRPr="00723594">
        <w:rPr>
          <w:rFonts w:ascii="Arial" w:hAnsi="Arial" w:cs="Arial"/>
        </w:rPr>
        <w:t xml:space="preserve"> means reasonably anticipated skin, eye, mucous membrane, or parenteral contact with blood or other potentially infectious materials that may result from the performance of an employee's duties. </w:t>
      </w:r>
    </w:p>
    <w:p w14:paraId="3DF8946D" w14:textId="3F1F72A3"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Other Potentially Infectious Materials</w:t>
      </w:r>
      <w:r w:rsidRPr="00723594">
        <w:rPr>
          <w:rFonts w:ascii="Arial" w:hAnsi="Arial" w:cs="Arial"/>
        </w:rPr>
        <w:t xml:space="preserve"> means</w:t>
      </w:r>
      <w:r w:rsidR="000C4875" w:rsidRPr="00723594">
        <w:rPr>
          <w:rFonts w:ascii="Arial" w:hAnsi="Arial" w:cs="Arial"/>
        </w:rPr>
        <w:t>:</w:t>
      </w:r>
      <w:r w:rsidRPr="00723594">
        <w:rPr>
          <w:rFonts w:ascii="Arial" w:hAnsi="Arial" w:cs="Arial"/>
        </w:rPr>
        <w:t xml:space="preserve"> </w:t>
      </w:r>
    </w:p>
    <w:p w14:paraId="0462FC35" w14:textId="4A93A789" w:rsidR="00B0699F" w:rsidRPr="005465F1" w:rsidRDefault="00B0699F" w:rsidP="005465F1">
      <w:pPr>
        <w:pStyle w:val="ListParagraph"/>
        <w:numPr>
          <w:ilvl w:val="0"/>
          <w:numId w:val="44"/>
        </w:numPr>
        <w:spacing w:before="100" w:beforeAutospacing="1" w:after="100" w:afterAutospacing="1"/>
        <w:rPr>
          <w:rFonts w:ascii="Arial" w:hAnsi="Arial" w:cs="Arial"/>
        </w:rPr>
      </w:pPr>
      <w:r w:rsidRPr="005465F1">
        <w:rPr>
          <w:rFonts w:ascii="Arial" w:hAnsi="Arial" w:cs="Arial"/>
        </w:rPr>
        <w:t xml:space="preserve">The following human body fluids: semen, vaginal secretions, cerebrospinal fluid, synovial fluid, pleural fluid, pericardial fluid, peritoneal fluid, amniotic fluid, saliva in dental procedures, any body fluid that is visibly contaminated </w:t>
      </w:r>
      <w:r w:rsidRPr="005465F1">
        <w:rPr>
          <w:rFonts w:ascii="Arial" w:hAnsi="Arial" w:cs="Arial"/>
        </w:rPr>
        <w:lastRenderedPageBreak/>
        <w:t xml:space="preserve">with blood, and all body fluids in situations where it is difficult or impossible to differentiate between body fluids; </w:t>
      </w:r>
    </w:p>
    <w:p w14:paraId="6472323A" w14:textId="33629F5F" w:rsidR="00B0699F" w:rsidRPr="005465F1" w:rsidRDefault="00B0699F" w:rsidP="005465F1">
      <w:pPr>
        <w:pStyle w:val="ListParagraph"/>
        <w:numPr>
          <w:ilvl w:val="0"/>
          <w:numId w:val="44"/>
        </w:numPr>
        <w:spacing w:before="100" w:beforeAutospacing="1" w:after="100" w:afterAutospacing="1"/>
        <w:rPr>
          <w:rFonts w:ascii="Arial" w:hAnsi="Arial" w:cs="Arial"/>
        </w:rPr>
      </w:pPr>
      <w:r w:rsidRPr="005465F1">
        <w:rPr>
          <w:rFonts w:ascii="Arial" w:hAnsi="Arial" w:cs="Arial"/>
        </w:rPr>
        <w:t xml:space="preserve">Any unfixed tissue or organ (other than intact skin) from a human (living or dead); and </w:t>
      </w:r>
    </w:p>
    <w:p w14:paraId="0BFDC506" w14:textId="7CA56D62" w:rsidR="00B0699F" w:rsidRPr="005465F1" w:rsidRDefault="00B0699F" w:rsidP="005465F1">
      <w:pPr>
        <w:pStyle w:val="ListParagraph"/>
        <w:numPr>
          <w:ilvl w:val="0"/>
          <w:numId w:val="44"/>
        </w:numPr>
        <w:spacing w:before="100" w:beforeAutospacing="1" w:after="100" w:afterAutospacing="1"/>
        <w:rPr>
          <w:rFonts w:ascii="Arial" w:hAnsi="Arial" w:cs="Arial"/>
        </w:rPr>
      </w:pPr>
      <w:r w:rsidRPr="005465F1">
        <w:rPr>
          <w:rFonts w:ascii="Arial" w:hAnsi="Arial" w:cs="Arial"/>
        </w:rPr>
        <w:t xml:space="preserve">HIV-containing cell or tissue cultures, organ cultures, and HIV- or HBV-containing culture medium or other solutions; and blood, organs, or other tissues from experimental animals infected with HIV or HBV. </w:t>
      </w:r>
    </w:p>
    <w:p w14:paraId="217C2483"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Parenteral</w:t>
      </w:r>
      <w:r w:rsidRPr="00723594">
        <w:rPr>
          <w:rFonts w:ascii="Arial" w:hAnsi="Arial" w:cs="Arial"/>
        </w:rPr>
        <w:t xml:space="preserve"> means piercing mucous membranes or the skin barrier through such events as needlesticks, human bites, cuts, and abrasions. </w:t>
      </w:r>
    </w:p>
    <w:p w14:paraId="32918B4F"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Personal Protective Equipment</w:t>
      </w:r>
      <w:r w:rsidRPr="00723594">
        <w:rPr>
          <w:rFonts w:ascii="Arial" w:hAnsi="Arial" w:cs="Arial"/>
        </w:rPr>
        <w:t xml:space="preserve"> is specialized clothing or equipment worn by an employee for protection against a hazard. General work clothes (e.g., uniforms, pants, shirts or blouses) not intended to function as protection against a hazard are not considered to be personal protective equipment. </w:t>
      </w:r>
    </w:p>
    <w:p w14:paraId="78F3A040"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Regulated Waste</w:t>
      </w:r>
      <w:r w:rsidRPr="00723594">
        <w:rPr>
          <w:rFonts w:ascii="Arial" w:hAnsi="Arial" w:cs="Arial"/>
        </w:rPr>
        <w:t xml:space="preserve"> means liquid or semi-liquid blood or other potentially infectious materials; contaminated items that would release blood or other potentially infectious materials in a liquid or semi-liquid state if compressed; items that are caked with dried blood or other potentially infectious materials and are capable of releasing these materials during handling; contaminated sharps; and pathological and microbiological wastes containing blood or other potentially infectious materials. </w:t>
      </w:r>
    </w:p>
    <w:p w14:paraId="02116449" w14:textId="6011A89E"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Sharps with engineered sharps injury protections</w:t>
      </w:r>
      <w:r w:rsidRPr="00723594">
        <w:rPr>
          <w:rFonts w:ascii="Arial" w:hAnsi="Arial" w:cs="Arial"/>
        </w:rPr>
        <w:t xml:space="preserve"> means a </w:t>
      </w:r>
      <w:r w:rsidR="004462C2" w:rsidRPr="00723594">
        <w:rPr>
          <w:rFonts w:ascii="Arial" w:hAnsi="Arial" w:cs="Arial"/>
        </w:rPr>
        <w:t>non-needle</w:t>
      </w:r>
      <w:r w:rsidRPr="00723594">
        <w:rPr>
          <w:rFonts w:ascii="Arial" w:hAnsi="Arial" w:cs="Arial"/>
        </w:rPr>
        <w:t xml:space="preserve"> sharp or a needle device used for withdrawing body fluids, accessing a vein or artery, or administering medications or other fluids, with a built-in safety feature or mechanism that effectively reduces the risk of an exposure incident. </w:t>
      </w:r>
    </w:p>
    <w:p w14:paraId="704105DB"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Source Individual</w:t>
      </w:r>
      <w:r w:rsidRPr="00723594">
        <w:rPr>
          <w:rFonts w:ascii="Arial" w:hAnsi="Arial" w:cs="Arial"/>
        </w:rPr>
        <w:t xml:space="preserve"> means any individual, living or dead, whose blood or other potentially infectious materials may be a source of occupational exposure to the employee. Examples include, but are not limited to, hospital and clinic patients; clients in institutions for the developmentally disabled; trauma victims; clients of drug and alcohol treatment facilities; residents of hospices and nursing homes; human remains; and individuals who donate or sell blood or blood components. </w:t>
      </w:r>
    </w:p>
    <w:p w14:paraId="231223DE" w14:textId="77777777" w:rsidR="00B0699F" w:rsidRPr="00723594" w:rsidRDefault="00B0699F" w:rsidP="00B0699F">
      <w:pPr>
        <w:spacing w:before="100" w:beforeAutospacing="1" w:after="100" w:afterAutospacing="1"/>
        <w:ind w:left="360"/>
        <w:rPr>
          <w:rFonts w:ascii="Arial" w:hAnsi="Arial" w:cs="Arial"/>
        </w:rPr>
      </w:pPr>
      <w:r w:rsidRPr="00723594">
        <w:rPr>
          <w:rFonts w:ascii="Arial" w:hAnsi="Arial" w:cs="Arial"/>
          <w:b/>
          <w:bCs/>
        </w:rPr>
        <w:t>Universal Precautions</w:t>
      </w:r>
      <w:r w:rsidRPr="00723594">
        <w:rPr>
          <w:rFonts w:ascii="Arial" w:hAnsi="Arial" w:cs="Arial"/>
        </w:rPr>
        <w:t xml:space="preserve"> is an approach to infection control. According to the concept of Universal Precautions, all human blood and certain human body fluids are treated as if known to be infectious for HIV, HBV, and other bloodborne pathogens. </w:t>
      </w:r>
    </w:p>
    <w:p w14:paraId="284043EE" w14:textId="2D2D0F5D" w:rsidR="005B1257" w:rsidRPr="00723594" w:rsidRDefault="00B0699F" w:rsidP="00AE4ECF">
      <w:pPr>
        <w:ind w:left="360"/>
        <w:rPr>
          <w:rFonts w:ascii="Arial" w:hAnsi="Arial" w:cs="Arial"/>
        </w:rPr>
      </w:pPr>
      <w:r w:rsidRPr="00723594">
        <w:rPr>
          <w:rFonts w:ascii="Arial" w:hAnsi="Arial" w:cs="Arial"/>
          <w:b/>
          <w:bCs/>
        </w:rPr>
        <w:lastRenderedPageBreak/>
        <w:t>Work Practice Controls</w:t>
      </w:r>
      <w:r w:rsidRPr="00723594">
        <w:rPr>
          <w:rFonts w:ascii="Arial" w:hAnsi="Arial" w:cs="Arial"/>
        </w:rPr>
        <w:t xml:space="preserve"> </w:t>
      </w:r>
      <w:r w:rsidR="000C4875" w:rsidRPr="00723594">
        <w:rPr>
          <w:rFonts w:ascii="Arial" w:hAnsi="Arial" w:cs="Arial"/>
        </w:rPr>
        <w:t>mean</w:t>
      </w:r>
      <w:r w:rsidRPr="00723594">
        <w:rPr>
          <w:rFonts w:ascii="Arial" w:hAnsi="Arial" w:cs="Arial"/>
        </w:rPr>
        <w:t xml:space="preserve"> controls that reduce the likelihood of exposure by altering the manner in which a task is performed (e.g., prohibiting recapping of needles by a two-handed technique).</w:t>
      </w:r>
    </w:p>
    <w:p w14:paraId="3313C30E" w14:textId="22C33B8F" w:rsidR="00481B00" w:rsidRPr="00723594" w:rsidRDefault="00481B00" w:rsidP="000D158A">
      <w:pPr>
        <w:pStyle w:val="Heading2"/>
        <w:rPr>
          <w:rFonts w:ascii="Arial" w:hAnsi="Arial" w:cs="Arial"/>
        </w:rPr>
      </w:pPr>
      <w:bookmarkStart w:id="18" w:name="_Toc208912526"/>
      <w:r w:rsidRPr="00723594">
        <w:rPr>
          <w:rFonts w:ascii="Arial" w:hAnsi="Arial" w:cs="Arial"/>
        </w:rPr>
        <w:t>Responsibilities</w:t>
      </w:r>
      <w:bookmarkEnd w:id="18"/>
    </w:p>
    <w:p w14:paraId="38DD7658" w14:textId="779C7415" w:rsidR="00481B00" w:rsidRPr="00723594" w:rsidRDefault="00481B00" w:rsidP="000D158A">
      <w:pPr>
        <w:pStyle w:val="Heading3"/>
        <w:rPr>
          <w:rFonts w:ascii="Arial" w:hAnsi="Arial" w:cs="Arial"/>
        </w:rPr>
      </w:pPr>
      <w:bookmarkStart w:id="19" w:name="_Toc208912527"/>
      <w:r w:rsidRPr="00723594">
        <w:rPr>
          <w:rFonts w:ascii="Arial" w:hAnsi="Arial" w:cs="Arial"/>
        </w:rPr>
        <w:t>E</w:t>
      </w:r>
      <w:r w:rsidR="00342DD1" w:rsidRPr="00723594">
        <w:rPr>
          <w:rFonts w:ascii="Arial" w:hAnsi="Arial" w:cs="Arial"/>
        </w:rPr>
        <w:t xml:space="preserve">nvironmental </w:t>
      </w:r>
      <w:r w:rsidRPr="00723594">
        <w:rPr>
          <w:rFonts w:ascii="Arial" w:hAnsi="Arial" w:cs="Arial"/>
        </w:rPr>
        <w:t>H</w:t>
      </w:r>
      <w:r w:rsidR="00342DD1" w:rsidRPr="00723594">
        <w:rPr>
          <w:rFonts w:ascii="Arial" w:hAnsi="Arial" w:cs="Arial"/>
        </w:rPr>
        <w:t xml:space="preserve">ealth </w:t>
      </w:r>
      <w:r w:rsidR="00790373" w:rsidRPr="00723594">
        <w:rPr>
          <w:rFonts w:ascii="Arial" w:hAnsi="Arial" w:cs="Arial"/>
        </w:rPr>
        <w:t>and</w:t>
      </w:r>
      <w:r w:rsidR="00342DD1" w:rsidRPr="00723594">
        <w:rPr>
          <w:rFonts w:ascii="Arial" w:hAnsi="Arial" w:cs="Arial"/>
        </w:rPr>
        <w:t xml:space="preserve"> Safety</w:t>
      </w:r>
      <w:bookmarkEnd w:id="19"/>
    </w:p>
    <w:p w14:paraId="1C7A8EAF" w14:textId="7CC2F9D7" w:rsidR="00947053" w:rsidRPr="00723594" w:rsidRDefault="00947053" w:rsidP="00947053">
      <w:pPr>
        <w:pStyle w:val="ListParagraph"/>
        <w:numPr>
          <w:ilvl w:val="0"/>
          <w:numId w:val="15"/>
        </w:numPr>
        <w:rPr>
          <w:rFonts w:ascii="Arial" w:hAnsi="Arial" w:cs="Arial"/>
        </w:rPr>
      </w:pPr>
      <w:r w:rsidRPr="00723594">
        <w:rPr>
          <w:rFonts w:ascii="Arial" w:hAnsi="Arial" w:cs="Arial"/>
        </w:rPr>
        <w:t>Implement the ECP.</w:t>
      </w:r>
    </w:p>
    <w:p w14:paraId="49432A0A" w14:textId="0CEE7F1C" w:rsidR="00947053" w:rsidRPr="00723594" w:rsidRDefault="00947053" w:rsidP="00947053">
      <w:pPr>
        <w:pStyle w:val="ListParagraph"/>
        <w:numPr>
          <w:ilvl w:val="0"/>
          <w:numId w:val="15"/>
        </w:numPr>
        <w:rPr>
          <w:rFonts w:ascii="Arial" w:hAnsi="Arial" w:cs="Arial"/>
        </w:rPr>
      </w:pPr>
      <w:r w:rsidRPr="00723594">
        <w:rPr>
          <w:rFonts w:ascii="Arial" w:hAnsi="Arial" w:cs="Arial"/>
        </w:rPr>
        <w:t>Facilitat</w:t>
      </w:r>
      <w:r w:rsidR="00A81C8E" w:rsidRPr="00723594">
        <w:rPr>
          <w:rFonts w:ascii="Arial" w:hAnsi="Arial" w:cs="Arial"/>
        </w:rPr>
        <w:t>e</w:t>
      </w:r>
      <w:r w:rsidRPr="00723594">
        <w:rPr>
          <w:rFonts w:ascii="Arial" w:hAnsi="Arial" w:cs="Arial"/>
        </w:rPr>
        <w:t xml:space="preserve"> bloodborne pathogens training</w:t>
      </w:r>
      <w:r w:rsidR="00452647" w:rsidRPr="00723594">
        <w:rPr>
          <w:rFonts w:ascii="Arial" w:hAnsi="Arial" w:cs="Arial"/>
        </w:rPr>
        <w:t xml:space="preserve"> for non-academic-side NIU employees.</w:t>
      </w:r>
    </w:p>
    <w:p w14:paraId="2B1FB108" w14:textId="51F3B7E5" w:rsidR="00D15376" w:rsidRPr="00723594" w:rsidRDefault="00D15376" w:rsidP="00947053">
      <w:pPr>
        <w:pStyle w:val="ListParagraph"/>
        <w:numPr>
          <w:ilvl w:val="0"/>
          <w:numId w:val="15"/>
        </w:numPr>
        <w:rPr>
          <w:rFonts w:ascii="Arial" w:hAnsi="Arial" w:cs="Arial"/>
          <w:b/>
          <w:bCs/>
        </w:rPr>
      </w:pPr>
      <w:r w:rsidRPr="00723594">
        <w:rPr>
          <w:rFonts w:ascii="Arial" w:hAnsi="Arial" w:cs="Arial"/>
          <w:b/>
          <w:bCs/>
        </w:rPr>
        <w:t>Maintain the Sharps Injury Log</w:t>
      </w:r>
      <w:r w:rsidR="00724BF7" w:rsidRPr="00723594">
        <w:rPr>
          <w:rFonts w:ascii="Arial" w:hAnsi="Arial" w:cs="Arial"/>
          <w:b/>
          <w:bCs/>
        </w:rPr>
        <w:t xml:space="preserve"> and coordinate with Human Resources and ORCIS at least annually to ensure log is updated.</w:t>
      </w:r>
    </w:p>
    <w:p w14:paraId="3EAEFE70" w14:textId="77777777" w:rsidR="00724BF7" w:rsidRPr="00723594" w:rsidRDefault="00724BF7" w:rsidP="00724BF7">
      <w:pPr>
        <w:pStyle w:val="ListParagraph"/>
        <w:numPr>
          <w:ilvl w:val="0"/>
          <w:numId w:val="15"/>
        </w:numPr>
        <w:rPr>
          <w:rFonts w:ascii="Arial" w:hAnsi="Arial" w:cs="Arial"/>
        </w:rPr>
      </w:pPr>
      <w:r w:rsidRPr="00723594">
        <w:rPr>
          <w:rFonts w:ascii="Arial" w:hAnsi="Arial" w:cs="Arial"/>
        </w:rPr>
        <w:t>Provide guidance to university departments on complying with the requirements of the ECP.</w:t>
      </w:r>
    </w:p>
    <w:p w14:paraId="4C784206" w14:textId="17175A51" w:rsidR="00724BF7" w:rsidRPr="00723594" w:rsidRDefault="00724BF7" w:rsidP="0084196B">
      <w:pPr>
        <w:pStyle w:val="ListParagraph"/>
        <w:numPr>
          <w:ilvl w:val="0"/>
          <w:numId w:val="15"/>
        </w:numPr>
        <w:rPr>
          <w:rFonts w:ascii="Arial" w:hAnsi="Arial" w:cs="Arial"/>
        </w:rPr>
      </w:pPr>
      <w:r w:rsidRPr="00723594">
        <w:rPr>
          <w:rFonts w:ascii="Arial" w:hAnsi="Arial" w:cs="Arial"/>
        </w:rPr>
        <w:t>Coordinates with Human Resources and ORCIS to evaluate and update this Plan annually.</w:t>
      </w:r>
    </w:p>
    <w:p w14:paraId="25B38FE7" w14:textId="1B894890" w:rsidR="002C5599" w:rsidRPr="00723594" w:rsidRDefault="00757684" w:rsidP="002C532F">
      <w:pPr>
        <w:pStyle w:val="ListParagraph"/>
        <w:numPr>
          <w:ilvl w:val="0"/>
          <w:numId w:val="15"/>
        </w:numPr>
        <w:rPr>
          <w:rFonts w:ascii="Arial" w:hAnsi="Arial" w:cs="Arial"/>
        </w:rPr>
      </w:pPr>
      <w:r w:rsidRPr="00723594">
        <w:rPr>
          <w:rFonts w:ascii="Arial" w:hAnsi="Arial" w:cs="Arial"/>
        </w:rPr>
        <w:t>Coordinates the safe disposal of the university’s biowaste.</w:t>
      </w:r>
    </w:p>
    <w:p w14:paraId="1929279B" w14:textId="10645E2D" w:rsidR="00083865" w:rsidRPr="00723594" w:rsidRDefault="00342DD1" w:rsidP="000D158A">
      <w:pPr>
        <w:pStyle w:val="Heading3"/>
        <w:rPr>
          <w:rFonts w:ascii="Arial" w:hAnsi="Arial" w:cs="Arial"/>
        </w:rPr>
      </w:pPr>
      <w:bookmarkStart w:id="20" w:name="_Toc208912528"/>
      <w:r w:rsidRPr="00723594">
        <w:rPr>
          <w:rFonts w:ascii="Arial" w:hAnsi="Arial" w:cs="Arial"/>
        </w:rPr>
        <w:t>ORCIS</w:t>
      </w:r>
      <w:bookmarkEnd w:id="20"/>
    </w:p>
    <w:p w14:paraId="09B5591C" w14:textId="67361191" w:rsidR="00757684" w:rsidRPr="00723594" w:rsidRDefault="00757684" w:rsidP="00757684">
      <w:pPr>
        <w:pStyle w:val="ListParagraph"/>
        <w:numPr>
          <w:ilvl w:val="0"/>
          <w:numId w:val="28"/>
        </w:numPr>
        <w:rPr>
          <w:rFonts w:ascii="Arial" w:hAnsi="Arial" w:cs="Arial"/>
        </w:rPr>
      </w:pPr>
      <w:r w:rsidRPr="00723594">
        <w:rPr>
          <w:rFonts w:ascii="Arial" w:hAnsi="Arial" w:cs="Arial"/>
        </w:rPr>
        <w:t>Provide guidance to university academic departments on complying with the requirements of the ECP.</w:t>
      </w:r>
    </w:p>
    <w:p w14:paraId="1F3C94DD" w14:textId="4560EB89" w:rsidR="00342DD1" w:rsidRPr="00723594" w:rsidRDefault="00757684" w:rsidP="00757684">
      <w:pPr>
        <w:pStyle w:val="ListParagraph"/>
        <w:numPr>
          <w:ilvl w:val="0"/>
          <w:numId w:val="28"/>
        </w:numPr>
        <w:rPr>
          <w:rFonts w:ascii="Arial" w:hAnsi="Arial" w:cs="Arial"/>
        </w:rPr>
      </w:pPr>
      <w:r w:rsidRPr="00723594">
        <w:rPr>
          <w:rFonts w:ascii="Arial" w:hAnsi="Arial" w:cs="Arial"/>
        </w:rPr>
        <w:t xml:space="preserve">Facilitate bloodborne pathogens training for </w:t>
      </w:r>
      <w:r w:rsidR="00452647" w:rsidRPr="00723594">
        <w:rPr>
          <w:rFonts w:ascii="Arial" w:hAnsi="Arial" w:cs="Arial"/>
        </w:rPr>
        <w:t xml:space="preserve">academic-side NIU employees as well as </w:t>
      </w:r>
      <w:r w:rsidRPr="00723594">
        <w:rPr>
          <w:rFonts w:ascii="Arial" w:hAnsi="Arial" w:cs="Arial"/>
        </w:rPr>
        <w:t>students in medically-related classes.</w:t>
      </w:r>
      <w:r w:rsidR="00BB7C0A" w:rsidRPr="00723594">
        <w:rPr>
          <w:rFonts w:ascii="Arial" w:hAnsi="Arial" w:cs="Arial"/>
        </w:rPr>
        <w:t xml:space="preserve"> </w:t>
      </w:r>
    </w:p>
    <w:p w14:paraId="34D2302A" w14:textId="3E68781F" w:rsidR="00481B00" w:rsidRPr="00723594" w:rsidRDefault="00331EF2" w:rsidP="000D158A">
      <w:pPr>
        <w:pStyle w:val="Heading3"/>
        <w:rPr>
          <w:rFonts w:ascii="Arial" w:hAnsi="Arial" w:cs="Arial"/>
        </w:rPr>
      </w:pPr>
      <w:bookmarkStart w:id="21" w:name="_Toc208912529"/>
      <w:r w:rsidRPr="00723594">
        <w:rPr>
          <w:rFonts w:ascii="Arial" w:hAnsi="Arial" w:cs="Arial"/>
        </w:rPr>
        <w:t>Human Resources</w:t>
      </w:r>
      <w:bookmarkEnd w:id="21"/>
    </w:p>
    <w:p w14:paraId="2BF8B59E" w14:textId="77777777" w:rsidR="00651780" w:rsidRPr="00723594" w:rsidRDefault="006179AB" w:rsidP="006179AB">
      <w:pPr>
        <w:pStyle w:val="ListParagraph"/>
        <w:numPr>
          <w:ilvl w:val="0"/>
          <w:numId w:val="29"/>
        </w:numPr>
        <w:rPr>
          <w:rFonts w:ascii="Arial" w:hAnsi="Arial" w:cs="Arial"/>
          <w:i/>
        </w:rPr>
      </w:pPr>
      <w:r w:rsidRPr="00723594">
        <w:rPr>
          <w:rFonts w:ascii="Arial" w:hAnsi="Arial" w:cs="Arial"/>
        </w:rPr>
        <w:t>Evaluate</w:t>
      </w:r>
      <w:r w:rsidR="00452647" w:rsidRPr="00723594">
        <w:rPr>
          <w:rFonts w:ascii="Arial" w:hAnsi="Arial" w:cs="Arial"/>
        </w:rPr>
        <w:t>s</w:t>
      </w:r>
      <w:r w:rsidRPr="00723594">
        <w:rPr>
          <w:rFonts w:ascii="Arial" w:hAnsi="Arial" w:cs="Arial"/>
        </w:rPr>
        <w:t xml:space="preserve"> exposure incidents to determine if OSHA’s Recordkeeping Requirements (29 CFR 1904.8) is met.  </w:t>
      </w:r>
    </w:p>
    <w:p w14:paraId="2891953C" w14:textId="7CD1DD5A" w:rsidR="006179AB" w:rsidRPr="00723594" w:rsidRDefault="00651780" w:rsidP="006179AB">
      <w:pPr>
        <w:pStyle w:val="ListParagraph"/>
        <w:numPr>
          <w:ilvl w:val="0"/>
          <w:numId w:val="29"/>
        </w:numPr>
        <w:rPr>
          <w:rFonts w:ascii="Arial" w:hAnsi="Arial" w:cs="Arial"/>
          <w:i/>
        </w:rPr>
      </w:pPr>
      <w:r w:rsidRPr="00723594">
        <w:rPr>
          <w:rFonts w:ascii="Arial" w:hAnsi="Arial" w:cs="Arial"/>
        </w:rPr>
        <w:t xml:space="preserve">Workers’ Compensation </w:t>
      </w:r>
      <w:r w:rsidR="006179AB" w:rsidRPr="00723594">
        <w:rPr>
          <w:rFonts w:ascii="Arial" w:hAnsi="Arial" w:cs="Arial"/>
        </w:rPr>
        <w:t>recording activities are done by Human Resources.</w:t>
      </w:r>
      <w:r w:rsidRPr="00723594">
        <w:rPr>
          <w:rFonts w:ascii="Arial" w:hAnsi="Arial" w:cs="Arial"/>
        </w:rPr>
        <w:t xml:space="preserve">  Medical records involved are sent by Human Resources to the State’s Workman’s Compensation vendor.  None are retained at NIU.</w:t>
      </w:r>
    </w:p>
    <w:p w14:paraId="62D1E477" w14:textId="5D03E220" w:rsidR="00724BF7" w:rsidRDefault="00724BF7" w:rsidP="00724BF7">
      <w:pPr>
        <w:pStyle w:val="ListParagraph"/>
        <w:numPr>
          <w:ilvl w:val="0"/>
          <w:numId w:val="29"/>
        </w:numPr>
        <w:rPr>
          <w:rFonts w:ascii="Arial" w:hAnsi="Arial" w:cs="Arial"/>
        </w:rPr>
      </w:pPr>
      <w:r w:rsidRPr="00723594">
        <w:rPr>
          <w:rFonts w:ascii="Arial" w:hAnsi="Arial" w:cs="Arial"/>
        </w:rPr>
        <w:t>Human Resources, in cooperation with the employee’s supervisor, ensures that the PLHCP evaluating an employee after an exposure incident receives the non-academic side employee information listed below under Administration of Post-Exposure Evaluation and Follow-Up.</w:t>
      </w:r>
    </w:p>
    <w:p w14:paraId="3996E53F" w14:textId="77777777" w:rsidR="00AE4ECF" w:rsidRDefault="00AE4ECF" w:rsidP="00AE4ECF">
      <w:pPr>
        <w:rPr>
          <w:rFonts w:ascii="Arial" w:hAnsi="Arial" w:cs="Arial"/>
        </w:rPr>
      </w:pPr>
    </w:p>
    <w:p w14:paraId="5BDC90D5" w14:textId="77777777" w:rsidR="00AE4ECF" w:rsidRDefault="00AE4ECF" w:rsidP="00AE4ECF">
      <w:pPr>
        <w:rPr>
          <w:rFonts w:ascii="Arial" w:hAnsi="Arial" w:cs="Arial"/>
        </w:rPr>
      </w:pPr>
    </w:p>
    <w:p w14:paraId="5A244637" w14:textId="77777777" w:rsidR="00AE4ECF" w:rsidRPr="00AE4ECF" w:rsidRDefault="00AE4ECF" w:rsidP="00AE4ECF">
      <w:pPr>
        <w:rPr>
          <w:rFonts w:ascii="Arial" w:hAnsi="Arial" w:cs="Arial"/>
        </w:rPr>
      </w:pPr>
    </w:p>
    <w:p w14:paraId="293457B8" w14:textId="56249F20" w:rsidR="00331EF2" w:rsidRPr="00723594" w:rsidRDefault="00331EF2" w:rsidP="000D158A">
      <w:pPr>
        <w:pStyle w:val="Heading3"/>
        <w:rPr>
          <w:rFonts w:ascii="Arial" w:hAnsi="Arial" w:cs="Arial"/>
        </w:rPr>
      </w:pPr>
      <w:bookmarkStart w:id="22" w:name="_Toc208912530"/>
      <w:r w:rsidRPr="00723594">
        <w:rPr>
          <w:rFonts w:ascii="Arial" w:hAnsi="Arial" w:cs="Arial"/>
        </w:rPr>
        <w:lastRenderedPageBreak/>
        <w:t>Supervisors and Department Heads</w:t>
      </w:r>
      <w:bookmarkEnd w:id="22"/>
    </w:p>
    <w:p w14:paraId="32CB6E3E" w14:textId="5FE3B90E" w:rsidR="00626947" w:rsidRPr="00723594" w:rsidRDefault="00626947" w:rsidP="00947053">
      <w:pPr>
        <w:pStyle w:val="ListParagraph"/>
        <w:numPr>
          <w:ilvl w:val="0"/>
          <w:numId w:val="14"/>
        </w:numPr>
        <w:rPr>
          <w:rFonts w:ascii="Arial" w:hAnsi="Arial" w:cs="Arial"/>
        </w:rPr>
      </w:pPr>
      <w:r w:rsidRPr="00723594">
        <w:rPr>
          <w:rFonts w:ascii="Arial" w:hAnsi="Arial" w:cs="Arial"/>
        </w:rPr>
        <w:t>Report sharps injuries to the EHS Department</w:t>
      </w:r>
      <w:r w:rsidR="00452647" w:rsidRPr="00723594">
        <w:rPr>
          <w:rFonts w:ascii="Arial" w:hAnsi="Arial" w:cs="Arial"/>
        </w:rPr>
        <w:t xml:space="preserve"> or ORCIS</w:t>
      </w:r>
      <w:r w:rsidR="0074171D" w:rsidRPr="00723594">
        <w:rPr>
          <w:rFonts w:ascii="Arial" w:hAnsi="Arial" w:cs="Arial"/>
        </w:rPr>
        <w:t>.</w:t>
      </w:r>
    </w:p>
    <w:p w14:paraId="4400706C" w14:textId="10233C42" w:rsidR="00947053" w:rsidRPr="00723594" w:rsidRDefault="00947053" w:rsidP="00947053">
      <w:pPr>
        <w:pStyle w:val="ListParagraph"/>
        <w:numPr>
          <w:ilvl w:val="0"/>
          <w:numId w:val="14"/>
        </w:numPr>
        <w:rPr>
          <w:rFonts w:ascii="Arial" w:hAnsi="Arial" w:cs="Arial"/>
        </w:rPr>
      </w:pPr>
      <w:r w:rsidRPr="00723594">
        <w:rPr>
          <w:rFonts w:ascii="Arial" w:hAnsi="Arial" w:cs="Arial"/>
        </w:rPr>
        <w:t>Maintain and provide all necessary personal protective equipment (PPE) in appropriate sizes, engineering controls, labels, and biohazard bags as required by the standard.</w:t>
      </w:r>
    </w:p>
    <w:p w14:paraId="72AA3EE2" w14:textId="1B3D3B3C" w:rsidR="00947053" w:rsidRPr="00723594" w:rsidRDefault="00947053" w:rsidP="00947053">
      <w:pPr>
        <w:pStyle w:val="ListParagraph"/>
        <w:numPr>
          <w:ilvl w:val="0"/>
          <w:numId w:val="14"/>
        </w:numPr>
        <w:rPr>
          <w:rFonts w:ascii="Arial" w:hAnsi="Arial" w:cs="Arial"/>
        </w:rPr>
      </w:pPr>
      <w:r w:rsidRPr="00723594">
        <w:rPr>
          <w:rFonts w:ascii="Arial" w:hAnsi="Arial" w:cs="Arial"/>
        </w:rPr>
        <w:t xml:space="preserve">Ensure employees are trained </w:t>
      </w:r>
      <w:r w:rsidR="0053504D" w:rsidRPr="00723594">
        <w:rPr>
          <w:rFonts w:ascii="Arial" w:hAnsi="Arial" w:cs="Arial"/>
        </w:rPr>
        <w:t>i</w:t>
      </w:r>
      <w:r w:rsidRPr="00723594">
        <w:rPr>
          <w:rFonts w:ascii="Arial" w:hAnsi="Arial" w:cs="Arial"/>
        </w:rPr>
        <w:t xml:space="preserve">n </w:t>
      </w:r>
      <w:r w:rsidR="00A81C8E" w:rsidRPr="00723594">
        <w:rPr>
          <w:rFonts w:ascii="Arial" w:hAnsi="Arial" w:cs="Arial"/>
        </w:rPr>
        <w:t xml:space="preserve">the </w:t>
      </w:r>
      <w:r w:rsidRPr="00723594">
        <w:rPr>
          <w:rFonts w:ascii="Arial" w:hAnsi="Arial" w:cs="Arial"/>
        </w:rPr>
        <w:t>proper use of PPE.</w:t>
      </w:r>
    </w:p>
    <w:p w14:paraId="0F4E2377" w14:textId="77777777" w:rsidR="00944F58" w:rsidRPr="00723594" w:rsidRDefault="00626947" w:rsidP="00626947">
      <w:pPr>
        <w:pStyle w:val="ListParagraph"/>
        <w:numPr>
          <w:ilvl w:val="0"/>
          <w:numId w:val="14"/>
        </w:numPr>
        <w:rPr>
          <w:rFonts w:ascii="Arial" w:hAnsi="Arial" w:cs="Arial"/>
        </w:rPr>
      </w:pPr>
      <w:r w:rsidRPr="00723594">
        <w:rPr>
          <w:rFonts w:ascii="Arial" w:hAnsi="Arial" w:cs="Arial"/>
        </w:rPr>
        <w:t>Maintain all program documentation (training records, vaccine declination</w:t>
      </w:r>
      <w:r w:rsidR="006F7070" w:rsidRPr="00723594">
        <w:rPr>
          <w:rFonts w:ascii="Arial" w:hAnsi="Arial" w:cs="Arial"/>
        </w:rPr>
        <w:t>s</w:t>
      </w:r>
      <w:r w:rsidRPr="00723594">
        <w:rPr>
          <w:rFonts w:ascii="Arial" w:hAnsi="Arial" w:cs="Arial"/>
        </w:rPr>
        <w:t xml:space="preserve">, etc.) </w:t>
      </w:r>
    </w:p>
    <w:p w14:paraId="766E0824" w14:textId="51D5EF70" w:rsidR="00626947" w:rsidRPr="00723594" w:rsidRDefault="00944F58" w:rsidP="00626947">
      <w:pPr>
        <w:pStyle w:val="ListParagraph"/>
        <w:numPr>
          <w:ilvl w:val="0"/>
          <w:numId w:val="14"/>
        </w:numPr>
        <w:rPr>
          <w:rFonts w:ascii="Arial" w:hAnsi="Arial" w:cs="Arial"/>
        </w:rPr>
      </w:pPr>
      <w:r w:rsidRPr="00723594">
        <w:rPr>
          <w:rFonts w:ascii="Arial" w:hAnsi="Arial" w:cs="Arial"/>
        </w:rPr>
        <w:t>E</w:t>
      </w:r>
      <w:r w:rsidR="00626947" w:rsidRPr="00723594">
        <w:rPr>
          <w:rFonts w:ascii="Arial" w:hAnsi="Arial" w:cs="Arial"/>
        </w:rPr>
        <w:t>nsure employees are current on training.</w:t>
      </w:r>
      <w:r w:rsidR="009E6807" w:rsidRPr="00723594">
        <w:rPr>
          <w:rFonts w:ascii="Arial" w:hAnsi="Arial" w:cs="Arial"/>
        </w:rPr>
        <w:t xml:space="preserve">  Training records must be kept a minimum of three years.</w:t>
      </w:r>
    </w:p>
    <w:p w14:paraId="5D7101B2" w14:textId="5A8E1BA3" w:rsidR="005B1257" w:rsidRPr="00723594" w:rsidRDefault="00124289" w:rsidP="004E067E">
      <w:pPr>
        <w:pStyle w:val="ListParagraph"/>
        <w:numPr>
          <w:ilvl w:val="0"/>
          <w:numId w:val="14"/>
        </w:numPr>
        <w:rPr>
          <w:rFonts w:ascii="Arial" w:hAnsi="Arial" w:cs="Arial"/>
        </w:rPr>
      </w:pPr>
      <w:r w:rsidRPr="00723594">
        <w:rPr>
          <w:rFonts w:ascii="Arial" w:hAnsi="Arial" w:cs="Arial"/>
        </w:rPr>
        <w:t xml:space="preserve">Ensure that contaminated equipment </w:t>
      </w:r>
      <w:r w:rsidR="00A81C8E" w:rsidRPr="00723594">
        <w:rPr>
          <w:rFonts w:ascii="Arial" w:hAnsi="Arial" w:cs="Arial"/>
        </w:rPr>
        <w:t>is</w:t>
      </w:r>
      <w:r w:rsidRPr="00723594">
        <w:rPr>
          <w:rFonts w:ascii="Arial" w:hAnsi="Arial" w:cs="Arial"/>
        </w:rPr>
        <w:t xml:space="preserve"> decontaminated</w:t>
      </w:r>
      <w:r w:rsidR="00626947" w:rsidRPr="00723594">
        <w:rPr>
          <w:rFonts w:ascii="Arial" w:hAnsi="Arial" w:cs="Arial"/>
        </w:rPr>
        <w:t>.</w:t>
      </w:r>
      <w:r w:rsidRPr="00723594">
        <w:rPr>
          <w:rFonts w:ascii="Arial" w:hAnsi="Arial" w:cs="Arial"/>
        </w:rPr>
        <w:t xml:space="preserve"> </w:t>
      </w:r>
      <w:r w:rsidR="00626947" w:rsidRPr="00723594">
        <w:rPr>
          <w:rFonts w:ascii="Arial" w:hAnsi="Arial" w:cs="Arial"/>
        </w:rPr>
        <w:t xml:space="preserve"> If</w:t>
      </w:r>
      <w:r w:rsidRPr="00723594">
        <w:rPr>
          <w:rFonts w:ascii="Arial" w:hAnsi="Arial" w:cs="Arial"/>
        </w:rPr>
        <w:t xml:space="preserve"> decontamination is not feasible</w:t>
      </w:r>
      <w:r w:rsidR="00626947" w:rsidRPr="00723594">
        <w:rPr>
          <w:rFonts w:ascii="Arial" w:hAnsi="Arial" w:cs="Arial"/>
        </w:rPr>
        <w:t xml:space="preserve"> it should be properly disposed of as biowaste.</w:t>
      </w:r>
    </w:p>
    <w:p w14:paraId="6192EEB4" w14:textId="36D67C72" w:rsidR="00481B00" w:rsidRPr="00723594" w:rsidRDefault="00481B00" w:rsidP="000D158A">
      <w:pPr>
        <w:pStyle w:val="Heading3"/>
        <w:rPr>
          <w:rFonts w:ascii="Arial" w:hAnsi="Arial" w:cs="Arial"/>
        </w:rPr>
      </w:pPr>
      <w:bookmarkStart w:id="23" w:name="_Toc208912531"/>
      <w:r w:rsidRPr="00723594">
        <w:rPr>
          <w:rFonts w:ascii="Arial" w:hAnsi="Arial" w:cs="Arial"/>
        </w:rPr>
        <w:t>Employees</w:t>
      </w:r>
      <w:bookmarkEnd w:id="23"/>
    </w:p>
    <w:p w14:paraId="6BDD7E80" w14:textId="430486CE" w:rsidR="00473DFB" w:rsidRPr="00723594" w:rsidRDefault="00473DFB" w:rsidP="00947053">
      <w:pPr>
        <w:pStyle w:val="ListParagraph"/>
        <w:numPr>
          <w:ilvl w:val="0"/>
          <w:numId w:val="16"/>
        </w:numPr>
        <w:rPr>
          <w:rFonts w:ascii="Arial" w:hAnsi="Arial" w:cs="Arial"/>
        </w:rPr>
      </w:pPr>
      <w:r w:rsidRPr="00723594">
        <w:rPr>
          <w:rFonts w:ascii="Arial" w:hAnsi="Arial" w:cs="Arial"/>
        </w:rPr>
        <w:t>Follow the procedures and requirements outlined in the ECP.</w:t>
      </w:r>
    </w:p>
    <w:p w14:paraId="76BA3202" w14:textId="064BDD5B" w:rsidR="00947053" w:rsidRPr="00723594" w:rsidRDefault="00EA2289" w:rsidP="00947053">
      <w:pPr>
        <w:pStyle w:val="ListParagraph"/>
        <w:numPr>
          <w:ilvl w:val="0"/>
          <w:numId w:val="16"/>
        </w:numPr>
        <w:rPr>
          <w:rFonts w:ascii="Arial" w:hAnsi="Arial" w:cs="Arial"/>
        </w:rPr>
      </w:pPr>
      <w:r w:rsidRPr="00723594">
        <w:rPr>
          <w:rFonts w:ascii="Arial" w:hAnsi="Arial" w:cs="Arial"/>
        </w:rPr>
        <w:t>Notify EH&amp;S</w:t>
      </w:r>
      <w:r w:rsidR="0074171D" w:rsidRPr="00723594">
        <w:rPr>
          <w:rFonts w:ascii="Arial" w:hAnsi="Arial" w:cs="Arial"/>
        </w:rPr>
        <w:t xml:space="preserve"> or ORCIS</w:t>
      </w:r>
      <w:r w:rsidRPr="00723594">
        <w:rPr>
          <w:rFonts w:ascii="Arial" w:hAnsi="Arial" w:cs="Arial"/>
        </w:rPr>
        <w:t xml:space="preserve"> if regulated waste containers, refrigerators containing blood or OPIM, contaminated equipment, etc., </w:t>
      </w:r>
      <w:r w:rsidR="005B1257" w:rsidRPr="00723594">
        <w:rPr>
          <w:rFonts w:ascii="Arial" w:hAnsi="Arial" w:cs="Arial"/>
        </w:rPr>
        <w:t>are</w:t>
      </w:r>
      <w:r w:rsidRPr="00723594">
        <w:rPr>
          <w:rFonts w:ascii="Arial" w:hAnsi="Arial" w:cs="Arial"/>
        </w:rPr>
        <w:t xml:space="preserve"> found without proper labels.</w:t>
      </w:r>
    </w:p>
    <w:p w14:paraId="0B5B9056" w14:textId="70F626F6" w:rsidR="00B97407" w:rsidRPr="00723594" w:rsidRDefault="00B97407" w:rsidP="001942DB">
      <w:pPr>
        <w:pStyle w:val="ListParagraph"/>
        <w:numPr>
          <w:ilvl w:val="0"/>
          <w:numId w:val="16"/>
        </w:numPr>
        <w:rPr>
          <w:rFonts w:ascii="Arial" w:hAnsi="Arial" w:cs="Arial"/>
        </w:rPr>
      </w:pPr>
      <w:r w:rsidRPr="00723594">
        <w:rPr>
          <w:rFonts w:ascii="Arial" w:hAnsi="Arial" w:cs="Arial"/>
        </w:rPr>
        <w:t xml:space="preserve">Report exposure incidents </w:t>
      </w:r>
      <w:r w:rsidR="00BF7E3E" w:rsidRPr="00723594">
        <w:rPr>
          <w:rFonts w:ascii="Arial" w:hAnsi="Arial" w:cs="Arial"/>
        </w:rPr>
        <w:t>to supervisor.</w:t>
      </w:r>
    </w:p>
    <w:p w14:paraId="3DBF598F" w14:textId="6B507242" w:rsidR="009B04FC" w:rsidRPr="00723594" w:rsidRDefault="009B04FC" w:rsidP="001942DB">
      <w:pPr>
        <w:pStyle w:val="ListParagraph"/>
        <w:numPr>
          <w:ilvl w:val="0"/>
          <w:numId w:val="16"/>
        </w:numPr>
        <w:rPr>
          <w:rFonts w:ascii="Arial" w:hAnsi="Arial" w:cs="Arial"/>
        </w:rPr>
      </w:pPr>
      <w:r w:rsidRPr="00723594">
        <w:rPr>
          <w:rFonts w:ascii="Arial" w:hAnsi="Arial" w:cs="Arial"/>
        </w:rPr>
        <w:t xml:space="preserve">If the employee declines the offer of free hepatitis B vaccination, they are to complete the </w:t>
      </w:r>
      <w:hyperlink r:id="rId13" w:history="1">
        <w:r w:rsidRPr="00723594">
          <w:rPr>
            <w:rStyle w:val="Hyperlink"/>
            <w:rFonts w:ascii="Arial" w:hAnsi="Arial" w:cs="Arial"/>
          </w:rPr>
          <w:t>Hepatitis B Vaccination Declination Form</w:t>
        </w:r>
      </w:hyperlink>
      <w:r w:rsidRPr="00723594">
        <w:rPr>
          <w:rFonts w:ascii="Arial" w:hAnsi="Arial" w:cs="Arial"/>
        </w:rPr>
        <w:t xml:space="preserve"> found on the EHS website, Forms webpage. </w:t>
      </w:r>
    </w:p>
    <w:p w14:paraId="6A00F286" w14:textId="3C20E4CF" w:rsidR="009B04FC" w:rsidRPr="00723594" w:rsidRDefault="009B04FC" w:rsidP="009B04FC">
      <w:pPr>
        <w:pStyle w:val="ListParagraph"/>
        <w:rPr>
          <w:rFonts w:ascii="Arial" w:hAnsi="Arial" w:cs="Arial"/>
        </w:rPr>
      </w:pPr>
      <w:r w:rsidRPr="00723594">
        <w:rPr>
          <w:rFonts w:ascii="Arial" w:hAnsi="Arial" w:cs="Arial"/>
        </w:rPr>
        <w:t>Print a copy of the completed form and give it to your supervisor for NIU records.</w:t>
      </w:r>
    </w:p>
    <w:p w14:paraId="10B84781" w14:textId="77777777" w:rsidR="007665CE" w:rsidRPr="00723594" w:rsidRDefault="007665CE" w:rsidP="000D158A">
      <w:pPr>
        <w:pStyle w:val="Heading2"/>
        <w:rPr>
          <w:rFonts w:ascii="Arial" w:hAnsi="Arial" w:cs="Arial"/>
          <w:i/>
        </w:rPr>
      </w:pPr>
      <w:bookmarkStart w:id="24" w:name="_Toc161926741"/>
      <w:bookmarkStart w:id="25" w:name="_Toc163806731"/>
      <w:bookmarkStart w:id="26" w:name="_Toc163807292"/>
      <w:bookmarkStart w:id="27" w:name="_Toc208912532"/>
      <w:bookmarkEnd w:id="3"/>
      <w:r w:rsidRPr="00723594">
        <w:rPr>
          <w:rFonts w:ascii="Arial" w:hAnsi="Arial" w:cs="Arial"/>
        </w:rPr>
        <w:t>Employee Exposure Determination</w:t>
      </w:r>
      <w:bookmarkEnd w:id="24"/>
      <w:bookmarkEnd w:id="25"/>
      <w:bookmarkEnd w:id="26"/>
      <w:bookmarkEnd w:id="27"/>
    </w:p>
    <w:p w14:paraId="5CB705E6" w14:textId="100AF3DF" w:rsidR="007665CE" w:rsidRPr="00723594" w:rsidRDefault="007665CE" w:rsidP="00B0699F">
      <w:pPr>
        <w:rPr>
          <w:rFonts w:ascii="Arial" w:hAnsi="Arial" w:cs="Arial"/>
        </w:rPr>
      </w:pPr>
      <w:r w:rsidRPr="00723594">
        <w:rPr>
          <w:rFonts w:ascii="Arial" w:hAnsi="Arial" w:cs="Arial"/>
        </w:rPr>
        <w:t>Job classifications and associated tasks in which certain employees may have occupational exposure are listed by department</w:t>
      </w:r>
      <w:r w:rsidR="009438FB" w:rsidRPr="00723594">
        <w:rPr>
          <w:rFonts w:ascii="Arial" w:hAnsi="Arial" w:cs="Arial"/>
        </w:rPr>
        <w:t>.</w:t>
      </w:r>
      <w:r w:rsidR="0074171D" w:rsidRPr="00723594">
        <w:rPr>
          <w:rFonts w:ascii="Arial" w:hAnsi="Arial" w:cs="Arial"/>
        </w:rPr>
        <w:t xml:space="preserve"> The standard breaks this down into job classifications where all department employees have occupational exposure and where some do</w:t>
      </w:r>
      <w:r w:rsidRPr="00723594">
        <w:rPr>
          <w:rFonts w:ascii="Arial" w:hAnsi="Arial" w:cs="Arial"/>
        </w:rPr>
        <w:t>.</w:t>
      </w:r>
    </w:p>
    <w:p w14:paraId="7D7F43F4" w14:textId="6E3E8B0B" w:rsidR="0074171D" w:rsidRPr="00080D29" w:rsidRDefault="0074171D" w:rsidP="00080D29">
      <w:pPr>
        <w:pStyle w:val="Heading3"/>
        <w:rPr>
          <w:rFonts w:ascii="Arial" w:hAnsi="Arial"/>
        </w:rPr>
      </w:pPr>
      <w:r w:rsidRPr="00080D29">
        <w:rPr>
          <w:rFonts w:ascii="Arial" w:hAnsi="Arial"/>
        </w:rPr>
        <w:t>Job Classifications: All Employees Have Occupational Exposure</w:t>
      </w: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1"/>
        <w:gridCol w:w="4408"/>
      </w:tblGrid>
      <w:tr w:rsidR="0074171D" w:rsidRPr="00723594" w14:paraId="70D27FFD" w14:textId="77777777" w:rsidTr="00C740B5">
        <w:trPr>
          <w:trHeight w:val="585"/>
        </w:trPr>
        <w:tc>
          <w:tcPr>
            <w:tcW w:w="4541" w:type="dxa"/>
            <w:vAlign w:val="center"/>
          </w:tcPr>
          <w:p w14:paraId="165EDDCE" w14:textId="77777777" w:rsidR="0074171D" w:rsidRPr="00723594" w:rsidRDefault="0074171D" w:rsidP="00C740B5">
            <w:pPr>
              <w:rPr>
                <w:rFonts w:ascii="Arial" w:hAnsi="Arial" w:cs="Arial"/>
                <w:b/>
                <w:bCs/>
                <w:i/>
              </w:rPr>
            </w:pPr>
            <w:r w:rsidRPr="00723594">
              <w:rPr>
                <w:rFonts w:ascii="Arial" w:hAnsi="Arial" w:cs="Arial"/>
                <w:b/>
                <w:bCs/>
              </w:rPr>
              <w:t>Department</w:t>
            </w:r>
          </w:p>
        </w:tc>
        <w:tc>
          <w:tcPr>
            <w:tcW w:w="4408" w:type="dxa"/>
            <w:vAlign w:val="center"/>
          </w:tcPr>
          <w:p w14:paraId="506FEC8B" w14:textId="77777777" w:rsidR="0074171D" w:rsidRPr="00723594" w:rsidRDefault="0074171D" w:rsidP="00C740B5">
            <w:pPr>
              <w:rPr>
                <w:rFonts w:ascii="Arial" w:hAnsi="Arial" w:cs="Arial"/>
                <w:b/>
                <w:bCs/>
              </w:rPr>
            </w:pPr>
            <w:r w:rsidRPr="00723594">
              <w:rPr>
                <w:rFonts w:ascii="Arial" w:hAnsi="Arial" w:cs="Arial"/>
                <w:b/>
                <w:bCs/>
              </w:rPr>
              <w:t>Job Title</w:t>
            </w:r>
          </w:p>
        </w:tc>
      </w:tr>
      <w:tr w:rsidR="0074171D" w:rsidRPr="00723594" w14:paraId="5367E9C0" w14:textId="77777777" w:rsidTr="00C740B5">
        <w:trPr>
          <w:trHeight w:val="710"/>
        </w:trPr>
        <w:tc>
          <w:tcPr>
            <w:tcW w:w="4541" w:type="dxa"/>
            <w:vAlign w:val="center"/>
          </w:tcPr>
          <w:p w14:paraId="5684F18A" w14:textId="77777777" w:rsidR="0074171D" w:rsidRPr="00723594" w:rsidRDefault="0074171D" w:rsidP="00C740B5">
            <w:pPr>
              <w:spacing w:after="0"/>
              <w:rPr>
                <w:rFonts w:ascii="Arial" w:hAnsi="Arial" w:cs="Arial"/>
                <w:i/>
              </w:rPr>
            </w:pPr>
            <w:r w:rsidRPr="00723594">
              <w:rPr>
                <w:rFonts w:ascii="Arial" w:hAnsi="Arial" w:cs="Arial"/>
              </w:rPr>
              <w:t>Dept of Police Public Safety</w:t>
            </w:r>
          </w:p>
        </w:tc>
        <w:tc>
          <w:tcPr>
            <w:tcW w:w="4408" w:type="dxa"/>
            <w:vAlign w:val="center"/>
          </w:tcPr>
          <w:p w14:paraId="453312E0" w14:textId="77777777" w:rsidR="0074171D" w:rsidRPr="00723594" w:rsidRDefault="0074171D" w:rsidP="00C740B5">
            <w:pPr>
              <w:spacing w:after="0"/>
              <w:rPr>
                <w:rFonts w:ascii="Arial" w:hAnsi="Arial" w:cs="Arial"/>
              </w:rPr>
            </w:pPr>
            <w:r w:rsidRPr="00723594">
              <w:rPr>
                <w:rFonts w:ascii="Arial" w:hAnsi="Arial" w:cs="Arial"/>
              </w:rPr>
              <w:t>Police Officers</w:t>
            </w:r>
          </w:p>
        </w:tc>
      </w:tr>
      <w:tr w:rsidR="0074171D" w:rsidRPr="00723594" w14:paraId="66810EA6" w14:textId="77777777" w:rsidTr="00C740B5">
        <w:trPr>
          <w:trHeight w:val="791"/>
        </w:trPr>
        <w:tc>
          <w:tcPr>
            <w:tcW w:w="4541" w:type="dxa"/>
            <w:vAlign w:val="center"/>
          </w:tcPr>
          <w:p w14:paraId="547F4470" w14:textId="77777777" w:rsidR="0074171D" w:rsidRPr="00723594" w:rsidRDefault="0074171D" w:rsidP="00C740B5">
            <w:pPr>
              <w:rPr>
                <w:rFonts w:ascii="Arial" w:hAnsi="Arial" w:cs="Arial"/>
                <w:i/>
              </w:rPr>
            </w:pPr>
            <w:r w:rsidRPr="00723594">
              <w:rPr>
                <w:rFonts w:ascii="Arial" w:hAnsi="Arial" w:cs="Arial"/>
              </w:rPr>
              <w:t>Athletics</w:t>
            </w:r>
          </w:p>
        </w:tc>
        <w:tc>
          <w:tcPr>
            <w:tcW w:w="4408" w:type="dxa"/>
            <w:vAlign w:val="center"/>
          </w:tcPr>
          <w:p w14:paraId="317166CA" w14:textId="2FF190B2" w:rsidR="0074171D" w:rsidRPr="00723594" w:rsidRDefault="0074171D" w:rsidP="00C740B5">
            <w:pPr>
              <w:spacing w:after="0"/>
              <w:rPr>
                <w:rFonts w:ascii="Arial" w:hAnsi="Arial" w:cs="Arial"/>
              </w:rPr>
            </w:pPr>
            <w:r w:rsidRPr="00723594">
              <w:rPr>
                <w:rFonts w:ascii="Arial" w:hAnsi="Arial" w:cs="Arial"/>
              </w:rPr>
              <w:t>Athletic Trainers, Equipment Managers, Recreation Center Attendants</w:t>
            </w:r>
          </w:p>
        </w:tc>
      </w:tr>
    </w:tbl>
    <w:p w14:paraId="79C03922" w14:textId="77777777" w:rsidR="002C532F" w:rsidRPr="00723594" w:rsidRDefault="002C532F" w:rsidP="0074171D">
      <w:pPr>
        <w:rPr>
          <w:rFonts w:ascii="Arial" w:hAnsi="Arial" w:cs="Arial"/>
          <w:b/>
          <w:bCs/>
        </w:rPr>
      </w:pPr>
    </w:p>
    <w:p w14:paraId="26865218" w14:textId="77777777" w:rsidR="002C532F" w:rsidRPr="00723594" w:rsidRDefault="002C532F" w:rsidP="0074171D">
      <w:pPr>
        <w:rPr>
          <w:rFonts w:ascii="Arial" w:hAnsi="Arial" w:cs="Arial"/>
          <w:b/>
          <w:bCs/>
        </w:rPr>
      </w:pPr>
    </w:p>
    <w:p w14:paraId="7513F430" w14:textId="5E5CBB32" w:rsidR="0074171D" w:rsidRPr="00080D29" w:rsidRDefault="0074171D" w:rsidP="00080D29">
      <w:pPr>
        <w:pStyle w:val="Heading3"/>
        <w:rPr>
          <w:rFonts w:ascii="Arial" w:hAnsi="Arial"/>
        </w:rPr>
      </w:pPr>
      <w:r w:rsidRPr="00080D29">
        <w:rPr>
          <w:rFonts w:ascii="Arial" w:hAnsi="Arial"/>
        </w:rPr>
        <w:t>Job Classifications: Some Employees Have Occupational Exposure</w:t>
      </w:r>
    </w:p>
    <w:tbl>
      <w:tblPr>
        <w:tblW w:w="8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4495"/>
      </w:tblGrid>
      <w:tr w:rsidR="0074171D" w:rsidRPr="00723594" w14:paraId="2B26A68D" w14:textId="77777777" w:rsidTr="00C740B5">
        <w:tc>
          <w:tcPr>
            <w:tcW w:w="4495" w:type="dxa"/>
            <w:vAlign w:val="center"/>
          </w:tcPr>
          <w:p w14:paraId="198BCEAD" w14:textId="77777777" w:rsidR="0074171D" w:rsidRPr="00723594" w:rsidRDefault="0074171D" w:rsidP="00C740B5">
            <w:pPr>
              <w:rPr>
                <w:rFonts w:ascii="Arial" w:hAnsi="Arial" w:cs="Arial"/>
                <w:b/>
                <w:bCs/>
              </w:rPr>
            </w:pPr>
            <w:r w:rsidRPr="00723594">
              <w:rPr>
                <w:rFonts w:ascii="Arial" w:hAnsi="Arial" w:cs="Arial"/>
                <w:b/>
                <w:bCs/>
              </w:rPr>
              <w:t>Department</w:t>
            </w:r>
          </w:p>
        </w:tc>
        <w:tc>
          <w:tcPr>
            <w:tcW w:w="4495" w:type="dxa"/>
            <w:vAlign w:val="center"/>
          </w:tcPr>
          <w:p w14:paraId="2384726E" w14:textId="77777777" w:rsidR="0074171D" w:rsidRPr="00723594" w:rsidRDefault="0074171D" w:rsidP="00C740B5">
            <w:pPr>
              <w:rPr>
                <w:rFonts w:ascii="Arial" w:hAnsi="Arial" w:cs="Arial"/>
                <w:b/>
                <w:bCs/>
                <w:i/>
              </w:rPr>
            </w:pPr>
            <w:r w:rsidRPr="00723594">
              <w:rPr>
                <w:rFonts w:ascii="Arial" w:hAnsi="Arial" w:cs="Arial"/>
                <w:b/>
                <w:bCs/>
              </w:rPr>
              <w:t>Job Title</w:t>
            </w:r>
          </w:p>
        </w:tc>
      </w:tr>
      <w:tr w:rsidR="0074171D" w:rsidRPr="00723594" w14:paraId="4E488E45" w14:textId="77777777" w:rsidTr="00C740B5">
        <w:tc>
          <w:tcPr>
            <w:tcW w:w="4495" w:type="dxa"/>
            <w:vAlign w:val="center"/>
          </w:tcPr>
          <w:p w14:paraId="04D038BB" w14:textId="77777777" w:rsidR="0074171D" w:rsidRPr="00723594" w:rsidRDefault="0074171D" w:rsidP="00C740B5">
            <w:pPr>
              <w:rPr>
                <w:rFonts w:ascii="Arial" w:hAnsi="Arial" w:cs="Arial"/>
              </w:rPr>
            </w:pPr>
            <w:r w:rsidRPr="00723594">
              <w:rPr>
                <w:rFonts w:ascii="Arial" w:hAnsi="Arial" w:cs="Arial"/>
              </w:rPr>
              <w:t>Building Services</w:t>
            </w:r>
          </w:p>
        </w:tc>
        <w:tc>
          <w:tcPr>
            <w:tcW w:w="4495" w:type="dxa"/>
            <w:vAlign w:val="center"/>
          </w:tcPr>
          <w:p w14:paraId="431D18AD" w14:textId="77777777" w:rsidR="0074171D" w:rsidRPr="00723594" w:rsidRDefault="0074171D" w:rsidP="00C740B5">
            <w:pPr>
              <w:rPr>
                <w:rFonts w:ascii="Arial" w:hAnsi="Arial" w:cs="Arial"/>
                <w:i/>
              </w:rPr>
            </w:pPr>
            <w:r w:rsidRPr="00723594">
              <w:rPr>
                <w:rFonts w:ascii="Arial" w:hAnsi="Arial" w:cs="Arial"/>
              </w:rPr>
              <w:t>Building Service Workers</w:t>
            </w:r>
          </w:p>
        </w:tc>
      </w:tr>
      <w:tr w:rsidR="0074171D" w:rsidRPr="00723594" w14:paraId="59A25F36" w14:textId="77777777" w:rsidTr="00C740B5">
        <w:tc>
          <w:tcPr>
            <w:tcW w:w="4495" w:type="dxa"/>
            <w:vAlign w:val="center"/>
          </w:tcPr>
          <w:p w14:paraId="5086DCB5" w14:textId="77777777" w:rsidR="0074171D" w:rsidRPr="00723594" w:rsidRDefault="0074171D" w:rsidP="00C740B5">
            <w:pPr>
              <w:rPr>
                <w:rFonts w:ascii="Arial" w:hAnsi="Arial" w:cs="Arial"/>
              </w:rPr>
            </w:pPr>
            <w:r w:rsidRPr="00723594">
              <w:rPr>
                <w:rFonts w:ascii="Arial" w:hAnsi="Arial" w:cs="Arial"/>
              </w:rPr>
              <w:t>Lab Schools</w:t>
            </w:r>
          </w:p>
        </w:tc>
        <w:tc>
          <w:tcPr>
            <w:tcW w:w="4495" w:type="dxa"/>
            <w:vAlign w:val="center"/>
          </w:tcPr>
          <w:p w14:paraId="60CDFE51" w14:textId="77777777" w:rsidR="0074171D" w:rsidRPr="00723594" w:rsidRDefault="0074171D" w:rsidP="00C740B5">
            <w:pPr>
              <w:rPr>
                <w:rFonts w:ascii="Arial" w:hAnsi="Arial" w:cs="Arial"/>
                <w:i/>
              </w:rPr>
            </w:pPr>
            <w:r w:rsidRPr="00723594">
              <w:rPr>
                <w:rFonts w:ascii="Arial" w:hAnsi="Arial" w:cs="Arial"/>
              </w:rPr>
              <w:t>Lab Supervisors, Graduate Assistants</w:t>
            </w:r>
          </w:p>
        </w:tc>
      </w:tr>
    </w:tbl>
    <w:p w14:paraId="48636681" w14:textId="3DFF911F" w:rsidR="00BF2F19" w:rsidRPr="00723594" w:rsidRDefault="0074171D" w:rsidP="00BF2F19">
      <w:pPr>
        <w:tabs>
          <w:tab w:val="left" w:pos="900"/>
        </w:tabs>
        <w:rPr>
          <w:rFonts w:ascii="Arial" w:hAnsi="Arial" w:cs="Arial"/>
        </w:rPr>
      </w:pPr>
      <w:r w:rsidRPr="00723594">
        <w:rPr>
          <w:rFonts w:ascii="Arial" w:hAnsi="Arial" w:cs="Arial"/>
        </w:rPr>
        <w:t xml:space="preserve"> </w:t>
      </w:r>
      <w:r w:rsidR="00BF2F19" w:rsidRPr="00723594">
        <w:rPr>
          <w:rFonts w:ascii="Arial" w:hAnsi="Arial" w:cs="Arial"/>
        </w:rPr>
        <w:tab/>
      </w:r>
    </w:p>
    <w:p w14:paraId="746A223E" w14:textId="77777777" w:rsidR="007665CE" w:rsidRPr="00723594" w:rsidRDefault="007665CE" w:rsidP="000D158A">
      <w:pPr>
        <w:pStyle w:val="Heading2"/>
        <w:rPr>
          <w:rFonts w:ascii="Arial" w:hAnsi="Arial" w:cs="Arial"/>
          <w:i/>
        </w:rPr>
      </w:pPr>
      <w:bookmarkStart w:id="28" w:name="_Toc161926742"/>
      <w:bookmarkStart w:id="29" w:name="_Toc163806732"/>
      <w:bookmarkStart w:id="30" w:name="_Toc163807293"/>
      <w:bookmarkStart w:id="31" w:name="_Toc208912533"/>
      <w:r w:rsidRPr="00723594">
        <w:rPr>
          <w:rFonts w:ascii="Arial" w:hAnsi="Arial" w:cs="Arial"/>
        </w:rPr>
        <w:t>Methods of Implementation and Control</w:t>
      </w:r>
      <w:bookmarkEnd w:id="28"/>
      <w:bookmarkEnd w:id="29"/>
      <w:bookmarkEnd w:id="30"/>
      <w:bookmarkEnd w:id="31"/>
    </w:p>
    <w:p w14:paraId="26B08EA0" w14:textId="77777777" w:rsidR="007665CE" w:rsidRPr="00723594" w:rsidRDefault="007665CE" w:rsidP="000D158A">
      <w:pPr>
        <w:pStyle w:val="Heading3"/>
        <w:rPr>
          <w:rFonts w:ascii="Arial" w:hAnsi="Arial" w:cs="Arial"/>
        </w:rPr>
      </w:pPr>
      <w:bookmarkStart w:id="32" w:name="_Toc161926743"/>
      <w:bookmarkStart w:id="33" w:name="_Toc163806733"/>
      <w:bookmarkStart w:id="34" w:name="_Toc163807294"/>
      <w:bookmarkStart w:id="35" w:name="_Toc208912534"/>
      <w:r w:rsidRPr="00723594">
        <w:rPr>
          <w:rFonts w:ascii="Arial" w:hAnsi="Arial" w:cs="Arial"/>
        </w:rPr>
        <w:t>Universal Precautions</w:t>
      </w:r>
      <w:bookmarkEnd w:id="32"/>
      <w:bookmarkEnd w:id="33"/>
      <w:bookmarkEnd w:id="34"/>
      <w:bookmarkEnd w:id="35"/>
    </w:p>
    <w:p w14:paraId="5E5C4B64" w14:textId="6B9A42E0" w:rsidR="007665CE" w:rsidRPr="00723594" w:rsidRDefault="007665CE" w:rsidP="00B0699F">
      <w:pPr>
        <w:rPr>
          <w:rFonts w:ascii="Arial" w:hAnsi="Arial" w:cs="Arial"/>
          <w:i/>
        </w:rPr>
      </w:pPr>
      <w:r w:rsidRPr="00723594">
        <w:rPr>
          <w:rFonts w:ascii="Arial" w:hAnsi="Arial" w:cs="Arial"/>
        </w:rPr>
        <w:t xml:space="preserve">Universal precautions will be observed at Northern Illinois University </w:t>
      </w:r>
      <w:r w:rsidR="00A21808" w:rsidRPr="00723594">
        <w:rPr>
          <w:rFonts w:ascii="Arial" w:hAnsi="Arial" w:cs="Arial"/>
        </w:rPr>
        <w:t>to</w:t>
      </w:r>
      <w:r w:rsidRPr="00723594">
        <w:rPr>
          <w:rFonts w:ascii="Arial" w:hAnsi="Arial" w:cs="Arial"/>
        </w:rPr>
        <w:t xml:space="preserve"> prevent contact with blood or OPIM.  </w:t>
      </w:r>
      <w:r w:rsidR="00FD0320" w:rsidRPr="00723594">
        <w:rPr>
          <w:rFonts w:ascii="Arial" w:hAnsi="Arial" w:cs="Arial"/>
        </w:rPr>
        <w:t>Universal precautions means that a</w:t>
      </w:r>
      <w:r w:rsidRPr="00723594">
        <w:rPr>
          <w:rFonts w:ascii="Arial" w:hAnsi="Arial" w:cs="Arial"/>
        </w:rPr>
        <w:t xml:space="preserve">ll blood and </w:t>
      </w:r>
      <w:r w:rsidR="00A21808" w:rsidRPr="00723594">
        <w:rPr>
          <w:rFonts w:ascii="Arial" w:hAnsi="Arial" w:cs="Arial"/>
        </w:rPr>
        <w:t>bodily fluids</w:t>
      </w:r>
      <w:r w:rsidRPr="00723594">
        <w:rPr>
          <w:rFonts w:ascii="Arial" w:hAnsi="Arial" w:cs="Arial"/>
        </w:rPr>
        <w:t xml:space="preserve"> will be considered infectious regardless of the perceived status of the source individual.</w:t>
      </w:r>
    </w:p>
    <w:p w14:paraId="70A2D0D8" w14:textId="77777777" w:rsidR="007665CE" w:rsidRPr="00723594" w:rsidRDefault="007665CE" w:rsidP="000D158A">
      <w:pPr>
        <w:pStyle w:val="Heading3"/>
        <w:rPr>
          <w:rFonts w:ascii="Arial" w:hAnsi="Arial" w:cs="Arial"/>
          <w:i/>
        </w:rPr>
      </w:pPr>
      <w:bookmarkStart w:id="36" w:name="_Toc161926745"/>
      <w:bookmarkStart w:id="37" w:name="_Toc163806735"/>
      <w:bookmarkStart w:id="38" w:name="_Toc163807296"/>
      <w:bookmarkStart w:id="39" w:name="_Toc208912535"/>
      <w:r w:rsidRPr="00723594">
        <w:rPr>
          <w:rFonts w:ascii="Arial" w:hAnsi="Arial" w:cs="Arial"/>
        </w:rPr>
        <w:t>Engineering Controls and Work Practices</w:t>
      </w:r>
      <w:bookmarkEnd w:id="36"/>
      <w:bookmarkEnd w:id="37"/>
      <w:bookmarkEnd w:id="38"/>
      <w:bookmarkEnd w:id="39"/>
    </w:p>
    <w:p w14:paraId="4AB03DFA" w14:textId="09582ECC" w:rsidR="00626947" w:rsidRPr="00723594" w:rsidRDefault="007665CE" w:rsidP="00B0699F">
      <w:pPr>
        <w:rPr>
          <w:rFonts w:ascii="Arial" w:hAnsi="Arial" w:cs="Arial"/>
        </w:rPr>
      </w:pPr>
      <w:r w:rsidRPr="00723594">
        <w:rPr>
          <w:rFonts w:ascii="Arial" w:hAnsi="Arial" w:cs="Arial"/>
        </w:rPr>
        <w:t>Engineering controls and work practice controls will be used to prevent or minimize exposure to bloodborne pathogens.  The specific engineering controls and work practice controls used are listed below.</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34"/>
        <w:gridCol w:w="4434"/>
      </w:tblGrid>
      <w:tr w:rsidR="007665CE" w:rsidRPr="00723594" w14:paraId="6DFE4234" w14:textId="77777777" w:rsidTr="001942DB">
        <w:trPr>
          <w:trHeight w:val="487"/>
          <w:jc w:val="center"/>
        </w:trPr>
        <w:tc>
          <w:tcPr>
            <w:tcW w:w="4434" w:type="dxa"/>
          </w:tcPr>
          <w:p w14:paraId="05BC7F1F" w14:textId="77777777" w:rsidR="007665CE" w:rsidRPr="00723594" w:rsidRDefault="007665CE" w:rsidP="00B0699F">
            <w:pPr>
              <w:rPr>
                <w:rFonts w:ascii="Arial" w:hAnsi="Arial" w:cs="Arial"/>
                <w:b/>
                <w:bCs/>
                <w:i/>
              </w:rPr>
            </w:pPr>
            <w:r w:rsidRPr="00723594">
              <w:rPr>
                <w:rFonts w:ascii="Arial" w:hAnsi="Arial" w:cs="Arial"/>
                <w:b/>
                <w:bCs/>
              </w:rPr>
              <w:t>Control</w:t>
            </w:r>
          </w:p>
        </w:tc>
        <w:tc>
          <w:tcPr>
            <w:tcW w:w="4434" w:type="dxa"/>
          </w:tcPr>
          <w:p w14:paraId="2B65731F" w14:textId="77777777" w:rsidR="007665CE" w:rsidRPr="00723594" w:rsidRDefault="007665CE" w:rsidP="00B0699F">
            <w:pPr>
              <w:rPr>
                <w:rFonts w:ascii="Arial" w:hAnsi="Arial" w:cs="Arial"/>
                <w:b/>
                <w:bCs/>
                <w:i/>
              </w:rPr>
            </w:pPr>
            <w:r w:rsidRPr="00723594">
              <w:rPr>
                <w:rFonts w:ascii="Arial" w:hAnsi="Arial" w:cs="Arial"/>
                <w:b/>
                <w:bCs/>
              </w:rPr>
              <w:t>Location</w:t>
            </w:r>
          </w:p>
        </w:tc>
      </w:tr>
      <w:tr w:rsidR="00375C42" w:rsidRPr="00723594" w14:paraId="76DC5F4D" w14:textId="77777777" w:rsidTr="001942DB">
        <w:trPr>
          <w:trHeight w:val="784"/>
          <w:jc w:val="center"/>
        </w:trPr>
        <w:tc>
          <w:tcPr>
            <w:tcW w:w="4434" w:type="dxa"/>
          </w:tcPr>
          <w:p w14:paraId="4E3EABD7" w14:textId="77777777" w:rsidR="00375C42" w:rsidRPr="00723594" w:rsidRDefault="00375C42" w:rsidP="00B0699F">
            <w:pPr>
              <w:rPr>
                <w:rFonts w:ascii="Arial" w:hAnsi="Arial" w:cs="Arial"/>
                <w:i/>
              </w:rPr>
            </w:pPr>
            <w:r w:rsidRPr="00723594">
              <w:rPr>
                <w:rFonts w:ascii="Arial" w:hAnsi="Arial" w:cs="Arial"/>
              </w:rPr>
              <w:t>Sharps containers</w:t>
            </w:r>
          </w:p>
        </w:tc>
        <w:tc>
          <w:tcPr>
            <w:tcW w:w="4434" w:type="dxa"/>
          </w:tcPr>
          <w:p w14:paraId="5553471F" w14:textId="663AAFF9" w:rsidR="00375C42" w:rsidRPr="00723594" w:rsidRDefault="00626947" w:rsidP="00B0699F">
            <w:pPr>
              <w:rPr>
                <w:rFonts w:ascii="Arial" w:hAnsi="Arial" w:cs="Arial"/>
                <w:i/>
              </w:rPr>
            </w:pPr>
            <w:r w:rsidRPr="00723594">
              <w:rPr>
                <w:rFonts w:ascii="Arial" w:hAnsi="Arial" w:cs="Arial"/>
              </w:rPr>
              <w:t>L</w:t>
            </w:r>
            <w:r w:rsidR="00375C42" w:rsidRPr="00723594">
              <w:rPr>
                <w:rFonts w:ascii="Arial" w:hAnsi="Arial" w:cs="Arial"/>
              </w:rPr>
              <w:t xml:space="preserve">aboratory areas </w:t>
            </w:r>
            <w:r w:rsidR="0005375D" w:rsidRPr="00723594">
              <w:rPr>
                <w:rFonts w:ascii="Arial" w:hAnsi="Arial" w:cs="Arial"/>
              </w:rPr>
              <w:t xml:space="preserve">that </w:t>
            </w:r>
            <w:r w:rsidR="00375C42" w:rsidRPr="00723594">
              <w:rPr>
                <w:rFonts w:ascii="Arial" w:hAnsi="Arial" w:cs="Arial"/>
              </w:rPr>
              <w:t>use needle devices</w:t>
            </w:r>
            <w:r w:rsidR="00B14769" w:rsidRPr="00723594">
              <w:rPr>
                <w:rFonts w:ascii="Arial" w:hAnsi="Arial" w:cs="Arial"/>
              </w:rPr>
              <w:t>, some athletic rooms and student recreation facilities</w:t>
            </w:r>
            <w:r w:rsidR="003020E5" w:rsidRPr="00723594">
              <w:rPr>
                <w:rFonts w:ascii="Arial" w:hAnsi="Arial" w:cs="Arial"/>
              </w:rPr>
              <w:t>, EH</w:t>
            </w:r>
            <w:r w:rsidR="00C31821" w:rsidRPr="00723594">
              <w:rPr>
                <w:rFonts w:ascii="Arial" w:hAnsi="Arial" w:cs="Arial"/>
              </w:rPr>
              <w:t>&amp;</w:t>
            </w:r>
            <w:r w:rsidR="003020E5" w:rsidRPr="00723594">
              <w:rPr>
                <w:rFonts w:ascii="Arial" w:hAnsi="Arial" w:cs="Arial"/>
              </w:rPr>
              <w:t>S</w:t>
            </w:r>
          </w:p>
        </w:tc>
      </w:tr>
      <w:tr w:rsidR="00375C42" w:rsidRPr="00723594" w14:paraId="332C8770" w14:textId="77777777" w:rsidTr="001942DB">
        <w:trPr>
          <w:trHeight w:val="1057"/>
          <w:jc w:val="center"/>
        </w:trPr>
        <w:tc>
          <w:tcPr>
            <w:tcW w:w="4434" w:type="dxa"/>
          </w:tcPr>
          <w:p w14:paraId="7F411484" w14:textId="77777777" w:rsidR="00375C42" w:rsidRPr="00723594" w:rsidRDefault="00375C42" w:rsidP="00B0699F">
            <w:pPr>
              <w:rPr>
                <w:rFonts w:ascii="Arial" w:hAnsi="Arial" w:cs="Arial"/>
                <w:i/>
              </w:rPr>
            </w:pPr>
            <w:r w:rsidRPr="00723594">
              <w:rPr>
                <w:rFonts w:ascii="Arial" w:hAnsi="Arial" w:cs="Arial"/>
              </w:rPr>
              <w:t>Biohazard disposal bags</w:t>
            </w:r>
          </w:p>
        </w:tc>
        <w:tc>
          <w:tcPr>
            <w:tcW w:w="4434" w:type="dxa"/>
          </w:tcPr>
          <w:p w14:paraId="7EBCFC6B" w14:textId="46647EEE" w:rsidR="00375C42" w:rsidRPr="00723594" w:rsidRDefault="006B1134" w:rsidP="00B0699F">
            <w:pPr>
              <w:rPr>
                <w:rFonts w:ascii="Arial" w:hAnsi="Arial" w:cs="Arial"/>
                <w:i/>
              </w:rPr>
            </w:pPr>
            <w:r w:rsidRPr="00723594">
              <w:rPr>
                <w:rFonts w:ascii="Arial" w:hAnsi="Arial" w:cs="Arial"/>
              </w:rPr>
              <w:t>L</w:t>
            </w:r>
            <w:r w:rsidR="00375C42" w:rsidRPr="00723594">
              <w:rPr>
                <w:rFonts w:ascii="Arial" w:hAnsi="Arial" w:cs="Arial"/>
              </w:rPr>
              <w:t>aboratory areas that use biological material including rDNA, athletic trainer rooms</w:t>
            </w:r>
            <w:r w:rsidR="000A00AE" w:rsidRPr="00723594">
              <w:rPr>
                <w:rFonts w:ascii="Arial" w:hAnsi="Arial" w:cs="Arial"/>
              </w:rPr>
              <w:t>, student recreation facilities</w:t>
            </w:r>
            <w:r w:rsidR="003020E5" w:rsidRPr="00723594">
              <w:rPr>
                <w:rFonts w:ascii="Arial" w:hAnsi="Arial" w:cs="Arial"/>
              </w:rPr>
              <w:t>, EH</w:t>
            </w:r>
            <w:r w:rsidR="00C31821" w:rsidRPr="00723594">
              <w:rPr>
                <w:rFonts w:ascii="Arial" w:hAnsi="Arial" w:cs="Arial"/>
              </w:rPr>
              <w:t>&amp;</w:t>
            </w:r>
            <w:r w:rsidR="003020E5" w:rsidRPr="00723594">
              <w:rPr>
                <w:rFonts w:ascii="Arial" w:hAnsi="Arial" w:cs="Arial"/>
              </w:rPr>
              <w:t>S</w:t>
            </w:r>
          </w:p>
        </w:tc>
      </w:tr>
      <w:tr w:rsidR="00375C42" w:rsidRPr="00723594" w14:paraId="033161F6" w14:textId="77777777" w:rsidTr="001942DB">
        <w:trPr>
          <w:trHeight w:val="487"/>
          <w:jc w:val="center"/>
        </w:trPr>
        <w:tc>
          <w:tcPr>
            <w:tcW w:w="4434" w:type="dxa"/>
          </w:tcPr>
          <w:p w14:paraId="4E54A330" w14:textId="77777777" w:rsidR="00375C42" w:rsidRPr="00723594" w:rsidRDefault="00375C42" w:rsidP="00B0699F">
            <w:pPr>
              <w:rPr>
                <w:rFonts w:ascii="Arial" w:hAnsi="Arial" w:cs="Arial"/>
                <w:i/>
              </w:rPr>
            </w:pPr>
            <w:r w:rsidRPr="00723594">
              <w:rPr>
                <w:rFonts w:ascii="Arial" w:hAnsi="Arial" w:cs="Arial"/>
              </w:rPr>
              <w:t>Blood spill cleanup kit</w:t>
            </w:r>
          </w:p>
        </w:tc>
        <w:tc>
          <w:tcPr>
            <w:tcW w:w="4434" w:type="dxa"/>
          </w:tcPr>
          <w:p w14:paraId="20053790" w14:textId="6A454ECA" w:rsidR="00375C42" w:rsidRPr="00723594" w:rsidRDefault="000A00AE" w:rsidP="00B0699F">
            <w:pPr>
              <w:rPr>
                <w:rFonts w:ascii="Arial" w:hAnsi="Arial" w:cs="Arial"/>
                <w:i/>
              </w:rPr>
            </w:pPr>
            <w:r w:rsidRPr="00723594">
              <w:rPr>
                <w:rFonts w:ascii="Arial" w:hAnsi="Arial" w:cs="Arial"/>
              </w:rPr>
              <w:t>Building Services</w:t>
            </w:r>
            <w:r w:rsidR="009438FB" w:rsidRPr="00723594">
              <w:rPr>
                <w:rFonts w:ascii="Arial" w:hAnsi="Arial" w:cs="Arial"/>
              </w:rPr>
              <w:t>, Biology loading dock</w:t>
            </w:r>
          </w:p>
        </w:tc>
      </w:tr>
    </w:tbl>
    <w:p w14:paraId="613B395E" w14:textId="77777777" w:rsidR="00947053" w:rsidRPr="00723594" w:rsidRDefault="00947053" w:rsidP="00B0699F">
      <w:pPr>
        <w:rPr>
          <w:rFonts w:ascii="Arial" w:hAnsi="Arial" w:cs="Arial"/>
        </w:rPr>
      </w:pPr>
    </w:p>
    <w:p w14:paraId="2C18404E" w14:textId="34FF90E2" w:rsidR="007926B6" w:rsidRPr="00723594" w:rsidRDefault="00947053" w:rsidP="007926B6">
      <w:pPr>
        <w:rPr>
          <w:rFonts w:ascii="Arial" w:hAnsi="Arial" w:cs="Arial"/>
        </w:rPr>
      </w:pPr>
      <w:r w:rsidRPr="00723594">
        <w:rPr>
          <w:rFonts w:ascii="Arial" w:hAnsi="Arial" w:cs="Arial"/>
        </w:rPr>
        <w:t>Changes in engineering control</w:t>
      </w:r>
      <w:r w:rsidR="0005375D" w:rsidRPr="00723594">
        <w:rPr>
          <w:rFonts w:ascii="Arial" w:hAnsi="Arial" w:cs="Arial"/>
        </w:rPr>
        <w:t>s</w:t>
      </w:r>
      <w:r w:rsidRPr="00723594">
        <w:rPr>
          <w:rFonts w:ascii="Arial" w:hAnsi="Arial" w:cs="Arial"/>
        </w:rPr>
        <w:t xml:space="preserve"> and work practices are based upon a historical review </w:t>
      </w:r>
      <w:r w:rsidR="0005375D" w:rsidRPr="00723594">
        <w:rPr>
          <w:rFonts w:ascii="Arial" w:hAnsi="Arial" w:cs="Arial"/>
        </w:rPr>
        <w:t>of</w:t>
      </w:r>
      <w:r w:rsidRPr="00723594">
        <w:rPr>
          <w:rFonts w:ascii="Arial" w:hAnsi="Arial" w:cs="Arial"/>
        </w:rPr>
        <w:t xml:space="preserve"> injury reports, safety compliance assessments of department operations, regulatory inspections, and changes in department operations.</w:t>
      </w:r>
      <w:bookmarkStart w:id="40" w:name="_Toc161926746"/>
      <w:bookmarkStart w:id="41" w:name="_Toc163806736"/>
      <w:bookmarkStart w:id="42" w:name="_Toc163807297"/>
      <w:bookmarkStart w:id="43" w:name="_Toc208912536"/>
    </w:p>
    <w:p w14:paraId="1831DDA4" w14:textId="106F219D" w:rsidR="007665CE" w:rsidRPr="00723594" w:rsidRDefault="007665CE" w:rsidP="000D158A">
      <w:pPr>
        <w:pStyle w:val="Heading3"/>
        <w:rPr>
          <w:rFonts w:ascii="Arial" w:hAnsi="Arial" w:cs="Arial"/>
          <w:i/>
        </w:rPr>
      </w:pPr>
      <w:r w:rsidRPr="00723594">
        <w:rPr>
          <w:rFonts w:ascii="Arial" w:hAnsi="Arial" w:cs="Arial"/>
        </w:rPr>
        <w:lastRenderedPageBreak/>
        <w:t>Personal Protective Equipment (PPE)</w:t>
      </w:r>
      <w:bookmarkEnd w:id="40"/>
      <w:bookmarkEnd w:id="41"/>
      <w:bookmarkEnd w:id="42"/>
      <w:bookmarkEnd w:id="43"/>
    </w:p>
    <w:p w14:paraId="4C1096A6" w14:textId="07A40B7D" w:rsidR="007665CE" w:rsidRPr="00723594" w:rsidRDefault="007665CE" w:rsidP="00B0699F">
      <w:pPr>
        <w:rPr>
          <w:rFonts w:ascii="Arial" w:hAnsi="Arial" w:cs="Arial"/>
          <w:i/>
        </w:rPr>
      </w:pPr>
      <w:r w:rsidRPr="00723594">
        <w:rPr>
          <w:rFonts w:ascii="Arial" w:hAnsi="Arial" w:cs="Arial"/>
        </w:rPr>
        <w:t xml:space="preserve">Personal protective equipment is provided to </w:t>
      </w:r>
      <w:r w:rsidR="00306108" w:rsidRPr="00723594">
        <w:rPr>
          <w:rFonts w:ascii="Arial" w:hAnsi="Arial" w:cs="Arial"/>
        </w:rPr>
        <w:t xml:space="preserve">affected </w:t>
      </w:r>
      <w:r w:rsidRPr="00723594">
        <w:rPr>
          <w:rFonts w:ascii="Arial" w:hAnsi="Arial" w:cs="Arial"/>
        </w:rPr>
        <w:t xml:space="preserve">employees </w:t>
      </w:r>
      <w:r w:rsidR="00306108" w:rsidRPr="00723594">
        <w:rPr>
          <w:rFonts w:ascii="Arial" w:hAnsi="Arial" w:cs="Arial"/>
        </w:rPr>
        <w:t>based on the PPE hazard assessment of the task and/or department operation</w:t>
      </w:r>
      <w:r w:rsidRPr="00723594">
        <w:rPr>
          <w:rFonts w:ascii="Arial" w:hAnsi="Arial" w:cs="Arial"/>
        </w:rPr>
        <w:t>.  Training is provided by the supervisor in the use of the appropriate PPE for the tasks or procedures employees will perform</w:t>
      </w:r>
      <w:r w:rsidR="005C3B9F" w:rsidRPr="00723594">
        <w:rPr>
          <w:rFonts w:ascii="Arial" w:hAnsi="Arial" w:cs="Arial"/>
        </w:rPr>
        <w:t xml:space="preserve">. </w:t>
      </w:r>
      <w:r w:rsidR="00C22EBF" w:rsidRPr="00723594">
        <w:rPr>
          <w:rFonts w:ascii="Arial" w:hAnsi="Arial" w:cs="Arial"/>
        </w:rPr>
        <w:t>The employer shall ensure that the employee uses appropriate personal protective equipment as necessary for the tasks and procedures they are required to perform.</w:t>
      </w:r>
    </w:p>
    <w:p w14:paraId="71D6643E" w14:textId="418DA830" w:rsidR="007665CE" w:rsidRPr="00723594" w:rsidRDefault="007665CE" w:rsidP="00B0699F">
      <w:pPr>
        <w:rPr>
          <w:rFonts w:ascii="Arial" w:hAnsi="Arial" w:cs="Arial"/>
          <w:i/>
        </w:rPr>
      </w:pPr>
      <w:r w:rsidRPr="00723594">
        <w:rPr>
          <w:rFonts w:ascii="Arial" w:hAnsi="Arial" w:cs="Arial"/>
        </w:rPr>
        <w:t xml:space="preserve">Necessary PPE is located within each department and may be obtained through the employee’s supervisor. </w:t>
      </w:r>
      <w:r w:rsidR="00CB6B37" w:rsidRPr="00723594">
        <w:rPr>
          <w:rFonts w:ascii="Arial" w:hAnsi="Arial" w:cs="Arial"/>
        </w:rPr>
        <w:t>The department shall repair or replace personal protective equipment as needed to maintain its effectiveness, at no cost to the employee.</w:t>
      </w:r>
      <w:r w:rsidRPr="00723594">
        <w:rPr>
          <w:rFonts w:ascii="Arial" w:hAnsi="Arial" w:cs="Arial"/>
        </w:rPr>
        <w:t xml:space="preserve"> If a problem arises in obtaining proper PPE, please contact EH</w:t>
      </w:r>
      <w:r w:rsidR="00124289" w:rsidRPr="00723594">
        <w:rPr>
          <w:rFonts w:ascii="Arial" w:hAnsi="Arial" w:cs="Arial"/>
        </w:rPr>
        <w:t>&amp;</w:t>
      </w:r>
      <w:r w:rsidRPr="00723594">
        <w:rPr>
          <w:rFonts w:ascii="Arial" w:hAnsi="Arial" w:cs="Arial"/>
        </w:rPr>
        <w:t>S.</w:t>
      </w:r>
    </w:p>
    <w:p w14:paraId="48D08DB8" w14:textId="77777777" w:rsidR="007665CE" w:rsidRPr="00723594" w:rsidRDefault="007665CE" w:rsidP="00B0699F">
      <w:pPr>
        <w:rPr>
          <w:rFonts w:ascii="Arial" w:hAnsi="Arial" w:cs="Arial"/>
          <w:i/>
        </w:rPr>
      </w:pPr>
      <w:r w:rsidRPr="00723594">
        <w:rPr>
          <w:rFonts w:ascii="Arial" w:hAnsi="Arial" w:cs="Arial"/>
        </w:rPr>
        <w:t>All employees using PPE must observe the following precautions:</w:t>
      </w:r>
    </w:p>
    <w:p w14:paraId="03D9949A" w14:textId="28B3159D" w:rsidR="007665CE" w:rsidRPr="00723594" w:rsidRDefault="007665CE" w:rsidP="00AE4ECF">
      <w:pPr>
        <w:pStyle w:val="ListParagraph"/>
        <w:numPr>
          <w:ilvl w:val="0"/>
          <w:numId w:val="31"/>
        </w:numPr>
        <w:rPr>
          <w:rFonts w:ascii="Arial" w:hAnsi="Arial" w:cs="Arial"/>
          <w:i/>
        </w:rPr>
      </w:pPr>
      <w:r w:rsidRPr="00723594">
        <w:rPr>
          <w:rFonts w:ascii="Arial" w:hAnsi="Arial" w:cs="Arial"/>
        </w:rPr>
        <w:t>Wash hands immediately or as soon as feasible after removal of gloves or other</w:t>
      </w:r>
      <w:r w:rsidR="00B20C80" w:rsidRPr="00723594">
        <w:rPr>
          <w:rFonts w:ascii="Arial" w:hAnsi="Arial" w:cs="Arial"/>
        </w:rPr>
        <w:t xml:space="preserve"> </w:t>
      </w:r>
      <w:r w:rsidRPr="00723594">
        <w:rPr>
          <w:rFonts w:ascii="Arial" w:hAnsi="Arial" w:cs="Arial"/>
        </w:rPr>
        <w:t>PPE.</w:t>
      </w:r>
    </w:p>
    <w:p w14:paraId="4D2699BB" w14:textId="77777777" w:rsidR="007665CE" w:rsidRPr="00723594" w:rsidRDefault="00E77D5B" w:rsidP="00AE4ECF">
      <w:pPr>
        <w:pStyle w:val="ListParagraph"/>
        <w:numPr>
          <w:ilvl w:val="0"/>
          <w:numId w:val="31"/>
        </w:numPr>
        <w:rPr>
          <w:rFonts w:ascii="Arial" w:hAnsi="Arial" w:cs="Arial"/>
          <w:i/>
        </w:rPr>
      </w:pPr>
      <w:r w:rsidRPr="00723594">
        <w:rPr>
          <w:rFonts w:ascii="Arial" w:hAnsi="Arial" w:cs="Arial"/>
        </w:rPr>
        <w:t xml:space="preserve"> </w:t>
      </w:r>
      <w:r w:rsidR="007665CE" w:rsidRPr="00723594">
        <w:rPr>
          <w:rFonts w:ascii="Arial" w:hAnsi="Arial" w:cs="Arial"/>
        </w:rPr>
        <w:t>Remove PPE after it becomes contaminated, and before leaving the work area.</w:t>
      </w:r>
    </w:p>
    <w:p w14:paraId="5CE48734" w14:textId="74F67F51" w:rsidR="007665CE" w:rsidRPr="00723594" w:rsidRDefault="007665CE" w:rsidP="00AE4ECF">
      <w:pPr>
        <w:pStyle w:val="ListParagraph"/>
        <w:numPr>
          <w:ilvl w:val="1"/>
          <w:numId w:val="31"/>
        </w:numPr>
        <w:rPr>
          <w:rFonts w:ascii="Arial" w:hAnsi="Arial" w:cs="Arial"/>
          <w:i/>
        </w:rPr>
      </w:pPr>
      <w:r w:rsidRPr="00723594">
        <w:rPr>
          <w:rFonts w:ascii="Arial" w:hAnsi="Arial" w:cs="Arial"/>
        </w:rPr>
        <w:t>Used</w:t>
      </w:r>
      <w:r w:rsidR="009438FB" w:rsidRPr="00723594">
        <w:rPr>
          <w:rFonts w:ascii="Arial" w:hAnsi="Arial" w:cs="Arial"/>
        </w:rPr>
        <w:t xml:space="preserve">/damaged </w:t>
      </w:r>
      <w:r w:rsidRPr="00723594">
        <w:rPr>
          <w:rFonts w:ascii="Arial" w:hAnsi="Arial" w:cs="Arial"/>
        </w:rPr>
        <w:t xml:space="preserve">PPE may be disposed of in a biohazard bag or appropriately labeled laundry </w:t>
      </w:r>
      <w:r w:rsidR="003C34DF" w:rsidRPr="00723594">
        <w:rPr>
          <w:rFonts w:ascii="Arial" w:hAnsi="Arial" w:cs="Arial"/>
        </w:rPr>
        <w:t>b</w:t>
      </w:r>
      <w:r w:rsidRPr="00723594">
        <w:rPr>
          <w:rFonts w:ascii="Arial" w:hAnsi="Arial" w:cs="Arial"/>
        </w:rPr>
        <w:t xml:space="preserve">ag. </w:t>
      </w:r>
    </w:p>
    <w:p w14:paraId="4623C1CA" w14:textId="3FD10B4E" w:rsidR="007665CE" w:rsidRPr="00723594" w:rsidRDefault="007665CE" w:rsidP="00AE4ECF">
      <w:pPr>
        <w:pStyle w:val="ListParagraph"/>
        <w:numPr>
          <w:ilvl w:val="1"/>
          <w:numId w:val="31"/>
        </w:numPr>
        <w:rPr>
          <w:rFonts w:ascii="Arial" w:hAnsi="Arial" w:cs="Arial"/>
          <w:i/>
        </w:rPr>
      </w:pPr>
      <w:r w:rsidRPr="00723594">
        <w:rPr>
          <w:rFonts w:ascii="Arial" w:hAnsi="Arial" w:cs="Arial"/>
        </w:rPr>
        <w:t xml:space="preserve">Wear appropriate gloves when it can be reasonably anticipated that there may be hand </w:t>
      </w:r>
      <w:r w:rsidR="00E524E7" w:rsidRPr="00723594">
        <w:rPr>
          <w:rFonts w:ascii="Arial" w:hAnsi="Arial" w:cs="Arial"/>
        </w:rPr>
        <w:t>c</w:t>
      </w:r>
      <w:r w:rsidRPr="00723594">
        <w:rPr>
          <w:rFonts w:ascii="Arial" w:hAnsi="Arial" w:cs="Arial"/>
        </w:rPr>
        <w:t>ontact with blood or OPIM, and when handling or touching contaminated items or surfaces; replace gloves if torn, punctured, contaminated, or if the ability to function as a barrier is compromised.</w:t>
      </w:r>
    </w:p>
    <w:p w14:paraId="64CE2B70" w14:textId="33CA0BBF" w:rsidR="007665CE" w:rsidRPr="00723594" w:rsidRDefault="007665CE" w:rsidP="00AE4ECF">
      <w:pPr>
        <w:pStyle w:val="ListParagraph"/>
        <w:numPr>
          <w:ilvl w:val="1"/>
          <w:numId w:val="31"/>
        </w:numPr>
        <w:rPr>
          <w:rFonts w:ascii="Arial" w:hAnsi="Arial" w:cs="Arial"/>
          <w:i/>
        </w:rPr>
      </w:pPr>
      <w:r w:rsidRPr="00723594">
        <w:rPr>
          <w:rFonts w:ascii="Arial" w:hAnsi="Arial" w:cs="Arial"/>
        </w:rPr>
        <w:t>Utility gloves may be decontaminated for reuse if their integrity is not compromised</w:t>
      </w:r>
      <w:r w:rsidR="009438FB" w:rsidRPr="00723594">
        <w:rPr>
          <w:rFonts w:ascii="Arial" w:hAnsi="Arial" w:cs="Arial"/>
        </w:rPr>
        <w:t>.</w:t>
      </w:r>
      <w:r w:rsidRPr="00723594">
        <w:rPr>
          <w:rFonts w:ascii="Arial" w:hAnsi="Arial" w:cs="Arial"/>
        </w:rPr>
        <w:t xml:space="preserve"> </w:t>
      </w:r>
      <w:r w:rsidR="009438FB" w:rsidRPr="00723594">
        <w:rPr>
          <w:rFonts w:ascii="Arial" w:hAnsi="Arial" w:cs="Arial"/>
        </w:rPr>
        <w:t>D</w:t>
      </w:r>
      <w:r w:rsidRPr="00723594">
        <w:rPr>
          <w:rFonts w:ascii="Arial" w:hAnsi="Arial" w:cs="Arial"/>
        </w:rPr>
        <w:t>iscard utility gloves if they show signs of cracking, peeling, tearing, puncturing, or deterioration.</w:t>
      </w:r>
    </w:p>
    <w:p w14:paraId="54654559" w14:textId="77777777" w:rsidR="007665CE" w:rsidRPr="00723594" w:rsidRDefault="007665CE" w:rsidP="00AE4ECF">
      <w:pPr>
        <w:pStyle w:val="ListParagraph"/>
        <w:numPr>
          <w:ilvl w:val="0"/>
          <w:numId w:val="31"/>
        </w:numPr>
        <w:rPr>
          <w:rFonts w:ascii="Arial" w:hAnsi="Arial" w:cs="Arial"/>
          <w:i/>
        </w:rPr>
      </w:pPr>
      <w:r w:rsidRPr="00723594">
        <w:rPr>
          <w:rFonts w:ascii="Arial" w:hAnsi="Arial" w:cs="Arial"/>
        </w:rPr>
        <w:t>Never wash or decontaminate disposable gloves for reuse.</w:t>
      </w:r>
    </w:p>
    <w:p w14:paraId="4C22431E" w14:textId="77777777" w:rsidR="007665CE" w:rsidRPr="00723594" w:rsidRDefault="007665CE" w:rsidP="00AE4ECF">
      <w:pPr>
        <w:pStyle w:val="ListParagraph"/>
        <w:numPr>
          <w:ilvl w:val="1"/>
          <w:numId w:val="31"/>
        </w:numPr>
        <w:rPr>
          <w:rFonts w:ascii="Arial" w:hAnsi="Arial" w:cs="Arial"/>
          <w:i/>
        </w:rPr>
      </w:pPr>
      <w:r w:rsidRPr="00723594">
        <w:rPr>
          <w:rFonts w:ascii="Arial" w:hAnsi="Arial" w:cs="Arial"/>
        </w:rPr>
        <w:t>Wear appropriate face and eye protection when splashes, sprays, spatters, or droplets of blood or OPIM pose a hazard to the eye, nose, or mouth.</w:t>
      </w:r>
    </w:p>
    <w:p w14:paraId="5975C34B" w14:textId="77777777" w:rsidR="007665CE" w:rsidRPr="00723594" w:rsidRDefault="007665CE" w:rsidP="00AE4ECF">
      <w:pPr>
        <w:pStyle w:val="ListParagraph"/>
        <w:numPr>
          <w:ilvl w:val="1"/>
          <w:numId w:val="31"/>
        </w:numPr>
        <w:rPr>
          <w:rFonts w:ascii="Arial" w:hAnsi="Arial" w:cs="Arial"/>
          <w:i/>
        </w:rPr>
      </w:pPr>
      <w:r w:rsidRPr="00723594">
        <w:rPr>
          <w:rFonts w:ascii="Arial" w:hAnsi="Arial" w:cs="Arial"/>
        </w:rPr>
        <w:t xml:space="preserve">Remove immediately or as soon as feasible any garment contaminated by blood or OPIM.  Remove in such a way as to avoid contact with the outer surface. </w:t>
      </w:r>
    </w:p>
    <w:p w14:paraId="59F12C88" w14:textId="78A00907" w:rsidR="007665CE" w:rsidRPr="00723594" w:rsidRDefault="007665CE" w:rsidP="000D158A">
      <w:pPr>
        <w:pStyle w:val="Heading3"/>
        <w:rPr>
          <w:rFonts w:ascii="Arial" w:hAnsi="Arial" w:cs="Arial"/>
          <w:i/>
        </w:rPr>
      </w:pPr>
      <w:bookmarkStart w:id="44" w:name="_Toc161926747"/>
      <w:bookmarkStart w:id="45" w:name="_Toc163806737"/>
      <w:bookmarkStart w:id="46" w:name="_Toc163807298"/>
      <w:bookmarkStart w:id="47" w:name="_Toc208912537"/>
      <w:commentRangeStart w:id="48"/>
      <w:commentRangeStart w:id="49"/>
      <w:r w:rsidRPr="00723594">
        <w:rPr>
          <w:rFonts w:ascii="Arial" w:hAnsi="Arial" w:cs="Arial"/>
        </w:rPr>
        <w:t>Sharps</w:t>
      </w:r>
      <w:r w:rsidR="00191BF0" w:rsidRPr="00723594">
        <w:rPr>
          <w:rFonts w:ascii="Arial" w:hAnsi="Arial" w:cs="Arial"/>
        </w:rPr>
        <w:t xml:space="preserve"> and Sharps</w:t>
      </w:r>
      <w:r w:rsidRPr="00723594">
        <w:rPr>
          <w:rFonts w:ascii="Arial" w:hAnsi="Arial" w:cs="Arial"/>
        </w:rPr>
        <w:t xml:space="preserve"> Containers</w:t>
      </w:r>
      <w:bookmarkEnd w:id="44"/>
      <w:bookmarkEnd w:id="45"/>
      <w:bookmarkEnd w:id="46"/>
      <w:bookmarkEnd w:id="47"/>
      <w:commentRangeEnd w:id="48"/>
      <w:r w:rsidR="005B2CE9" w:rsidRPr="00723594">
        <w:rPr>
          <w:rStyle w:val="CommentReference"/>
          <w:rFonts w:ascii="Arial" w:hAnsi="Arial" w:cs="Arial"/>
          <w:i/>
          <w:sz w:val="24"/>
          <w:szCs w:val="24"/>
        </w:rPr>
        <w:commentReference w:id="48"/>
      </w:r>
      <w:commentRangeEnd w:id="49"/>
      <w:r w:rsidR="002A6556" w:rsidRPr="00723594">
        <w:rPr>
          <w:rStyle w:val="CommentReference"/>
          <w:rFonts w:ascii="Arial" w:hAnsi="Arial" w:cs="Arial"/>
          <w:i/>
          <w:sz w:val="24"/>
          <w:szCs w:val="24"/>
        </w:rPr>
        <w:commentReference w:id="49"/>
      </w:r>
    </w:p>
    <w:p w14:paraId="14464077" w14:textId="51532452" w:rsidR="007665CE" w:rsidRPr="00723594" w:rsidRDefault="007665CE" w:rsidP="00B0699F">
      <w:pPr>
        <w:rPr>
          <w:rFonts w:ascii="Arial" w:hAnsi="Arial" w:cs="Arial"/>
        </w:rPr>
      </w:pPr>
      <w:r w:rsidRPr="00723594">
        <w:rPr>
          <w:rFonts w:ascii="Arial" w:hAnsi="Arial" w:cs="Arial"/>
        </w:rPr>
        <w:t xml:space="preserve">Sharp items such as broken glassware, knives, needles, or similar material that may be contaminated shall be discarded immediately or as soon as feasible.  Do not pick up sharp items directly with </w:t>
      </w:r>
      <w:r w:rsidR="00124289" w:rsidRPr="00723594">
        <w:rPr>
          <w:rFonts w:ascii="Arial" w:hAnsi="Arial" w:cs="Arial"/>
        </w:rPr>
        <w:t xml:space="preserve">your </w:t>
      </w:r>
      <w:r w:rsidRPr="00723594">
        <w:rPr>
          <w:rFonts w:ascii="Arial" w:hAnsi="Arial" w:cs="Arial"/>
        </w:rPr>
        <w:t xml:space="preserve">hands. Sweep or brush the material into a dustpan and </w:t>
      </w:r>
      <w:r w:rsidRPr="00723594">
        <w:rPr>
          <w:rFonts w:ascii="Arial" w:hAnsi="Arial" w:cs="Arial"/>
        </w:rPr>
        <w:lastRenderedPageBreak/>
        <w:t>dispose of it in a sharps container. All sharps containers shall be closable, puncture-resistant, leak-proof on sides and bottom, and labeled with a biohazard label or red in color. Containers shall be maintained upright throughout use and replaced routinely or when two-thirds full.</w:t>
      </w:r>
    </w:p>
    <w:p w14:paraId="7D795E0D" w14:textId="7926FC0D" w:rsidR="00124289" w:rsidRPr="00723594" w:rsidRDefault="00124289" w:rsidP="00124289">
      <w:pPr>
        <w:rPr>
          <w:rFonts w:ascii="Arial" w:hAnsi="Arial" w:cs="Arial"/>
          <w:iCs/>
        </w:rPr>
      </w:pPr>
      <w:r w:rsidRPr="00723594">
        <w:rPr>
          <w:rFonts w:ascii="Arial" w:hAnsi="Arial" w:cs="Arial"/>
          <w:iCs/>
        </w:rPr>
        <w:t>Contaminated needles and other contaminated sharps shall not be bent, recapped, or removed</w:t>
      </w:r>
      <w:r w:rsidR="00660CF4" w:rsidRPr="00723594">
        <w:rPr>
          <w:rFonts w:ascii="Arial" w:hAnsi="Arial" w:cs="Arial"/>
          <w:iCs/>
        </w:rPr>
        <w:t>. S</w:t>
      </w:r>
      <w:r w:rsidRPr="00723594">
        <w:rPr>
          <w:rFonts w:ascii="Arial" w:hAnsi="Arial" w:cs="Arial"/>
          <w:iCs/>
        </w:rPr>
        <w:t xml:space="preserve">hearing or breaking contaminated needles is prohibited. </w:t>
      </w:r>
    </w:p>
    <w:p w14:paraId="6623CDA6" w14:textId="1418021C" w:rsidR="007665CE" w:rsidRPr="00723594" w:rsidRDefault="007665CE" w:rsidP="00B0699F">
      <w:pPr>
        <w:rPr>
          <w:rFonts w:ascii="Arial" w:hAnsi="Arial" w:cs="Arial"/>
          <w:i/>
        </w:rPr>
      </w:pPr>
      <w:r w:rsidRPr="00723594">
        <w:rPr>
          <w:rFonts w:ascii="Arial" w:hAnsi="Arial" w:cs="Arial"/>
        </w:rPr>
        <w:t xml:space="preserve">Sharps disposal containers </w:t>
      </w:r>
      <w:r w:rsidR="0082148C" w:rsidRPr="00723594">
        <w:rPr>
          <w:rFonts w:ascii="Arial" w:hAnsi="Arial" w:cs="Arial"/>
        </w:rPr>
        <w:t>may</w:t>
      </w:r>
      <w:r w:rsidR="00036C3C" w:rsidRPr="00723594">
        <w:rPr>
          <w:rFonts w:ascii="Arial" w:hAnsi="Arial" w:cs="Arial"/>
        </w:rPr>
        <w:t xml:space="preserve"> be purchased </w:t>
      </w:r>
      <w:r w:rsidR="0082148C" w:rsidRPr="00723594">
        <w:rPr>
          <w:rFonts w:ascii="Arial" w:hAnsi="Arial" w:cs="Arial"/>
        </w:rPr>
        <w:t xml:space="preserve">by responsible </w:t>
      </w:r>
      <w:r w:rsidRPr="00723594">
        <w:rPr>
          <w:rFonts w:ascii="Arial" w:hAnsi="Arial" w:cs="Arial"/>
        </w:rPr>
        <w:t>department</w:t>
      </w:r>
      <w:r w:rsidR="0082148C" w:rsidRPr="00723594">
        <w:rPr>
          <w:rFonts w:ascii="Arial" w:hAnsi="Arial" w:cs="Arial"/>
        </w:rPr>
        <w:t>s.</w:t>
      </w:r>
      <w:r w:rsidRPr="00723594">
        <w:rPr>
          <w:rFonts w:ascii="Arial" w:hAnsi="Arial" w:cs="Arial"/>
        </w:rPr>
        <w:t xml:space="preserve"> Sharps containers must be located in labs</w:t>
      </w:r>
      <w:r w:rsidR="00693CEA" w:rsidRPr="00723594">
        <w:rPr>
          <w:rFonts w:ascii="Arial" w:hAnsi="Arial" w:cs="Arial"/>
        </w:rPr>
        <w:t xml:space="preserve"> and </w:t>
      </w:r>
      <w:r w:rsidRPr="00723594">
        <w:rPr>
          <w:rFonts w:ascii="Arial" w:hAnsi="Arial" w:cs="Arial"/>
        </w:rPr>
        <w:t xml:space="preserve">other areas where sharps are used </w:t>
      </w:r>
      <w:r w:rsidR="00660CF4" w:rsidRPr="00723594">
        <w:rPr>
          <w:rFonts w:ascii="Arial" w:hAnsi="Arial" w:cs="Arial"/>
        </w:rPr>
        <w:t>regularly</w:t>
      </w:r>
      <w:r w:rsidRPr="00723594">
        <w:rPr>
          <w:rFonts w:ascii="Arial" w:hAnsi="Arial" w:cs="Arial"/>
        </w:rPr>
        <w:t>.</w:t>
      </w:r>
      <w:r w:rsidR="00862682" w:rsidRPr="00723594">
        <w:rPr>
          <w:rFonts w:ascii="Arial" w:hAnsi="Arial" w:cs="Arial"/>
        </w:rPr>
        <w:t xml:space="preserve"> The responsible department shall check sharps containers on an ongoing basis to prevent overfilling. </w:t>
      </w:r>
    </w:p>
    <w:p w14:paraId="077BAEE1" w14:textId="441B7E0F" w:rsidR="00BF2F19" w:rsidRPr="00AE4ECF" w:rsidRDefault="007665CE" w:rsidP="00B0699F">
      <w:pPr>
        <w:rPr>
          <w:rFonts w:ascii="Arial" w:hAnsi="Arial" w:cs="Arial"/>
        </w:rPr>
      </w:pPr>
      <w:r w:rsidRPr="00723594">
        <w:rPr>
          <w:rFonts w:ascii="Arial" w:hAnsi="Arial" w:cs="Arial"/>
        </w:rPr>
        <w:t>Once a sharps container is two-thirds full</w:t>
      </w:r>
      <w:r w:rsidR="003B0CCD" w:rsidRPr="00723594">
        <w:rPr>
          <w:rFonts w:ascii="Arial" w:hAnsi="Arial" w:cs="Arial"/>
        </w:rPr>
        <w:t>,</w:t>
      </w:r>
      <w:r w:rsidRPr="00723594">
        <w:rPr>
          <w:rFonts w:ascii="Arial" w:hAnsi="Arial" w:cs="Arial"/>
        </w:rPr>
        <w:t xml:space="preserve"> the lid is </w:t>
      </w:r>
      <w:r w:rsidR="003B0CCD" w:rsidRPr="00723594">
        <w:rPr>
          <w:rFonts w:ascii="Arial" w:hAnsi="Arial" w:cs="Arial"/>
        </w:rPr>
        <w:t>closed,</w:t>
      </w:r>
      <w:r w:rsidRPr="00723594">
        <w:rPr>
          <w:rFonts w:ascii="Arial" w:hAnsi="Arial" w:cs="Arial"/>
        </w:rPr>
        <w:t xml:space="preserve"> and the container is placed in a lined Biohazard </w:t>
      </w:r>
      <w:r w:rsidR="005E13B1" w:rsidRPr="00723594">
        <w:rPr>
          <w:rFonts w:ascii="Arial" w:hAnsi="Arial" w:cs="Arial"/>
        </w:rPr>
        <w:t>box</w:t>
      </w:r>
      <w:r w:rsidRPr="00723594">
        <w:rPr>
          <w:rFonts w:ascii="Arial" w:hAnsi="Arial" w:cs="Arial"/>
        </w:rPr>
        <w:t xml:space="preserve">. The </w:t>
      </w:r>
      <w:r w:rsidR="005E13B1" w:rsidRPr="00723594">
        <w:rPr>
          <w:rFonts w:ascii="Arial" w:hAnsi="Arial" w:cs="Arial"/>
        </w:rPr>
        <w:t>boxe</w:t>
      </w:r>
      <w:r w:rsidRPr="00723594">
        <w:rPr>
          <w:rFonts w:ascii="Arial" w:hAnsi="Arial" w:cs="Arial"/>
        </w:rPr>
        <w:t>s are collected and properly disposed of by an outside contractor.</w:t>
      </w:r>
    </w:p>
    <w:p w14:paraId="294D10C6" w14:textId="5C059151" w:rsidR="007665CE" w:rsidRPr="00723594" w:rsidRDefault="007665CE" w:rsidP="000D158A">
      <w:pPr>
        <w:pStyle w:val="Heading3"/>
        <w:rPr>
          <w:rFonts w:ascii="Arial" w:hAnsi="Arial" w:cs="Arial"/>
          <w:i/>
        </w:rPr>
      </w:pPr>
      <w:bookmarkStart w:id="50" w:name="_Toc161926748"/>
      <w:bookmarkStart w:id="51" w:name="_Toc163806738"/>
      <w:bookmarkStart w:id="52" w:name="_Toc163807299"/>
      <w:bookmarkStart w:id="53" w:name="_Toc208912538"/>
      <w:r w:rsidRPr="00723594">
        <w:rPr>
          <w:rFonts w:ascii="Arial" w:hAnsi="Arial" w:cs="Arial"/>
        </w:rPr>
        <w:t>Regulated Waste</w:t>
      </w:r>
      <w:bookmarkEnd w:id="50"/>
      <w:bookmarkEnd w:id="51"/>
      <w:bookmarkEnd w:id="52"/>
      <w:bookmarkEnd w:id="53"/>
    </w:p>
    <w:p w14:paraId="0C893C85" w14:textId="71BAE15A" w:rsidR="007665CE" w:rsidRPr="00723594" w:rsidRDefault="007665CE" w:rsidP="00B0699F">
      <w:pPr>
        <w:rPr>
          <w:rFonts w:ascii="Arial" w:hAnsi="Arial" w:cs="Arial"/>
          <w:i/>
        </w:rPr>
      </w:pPr>
      <w:r w:rsidRPr="00723594">
        <w:rPr>
          <w:rFonts w:ascii="Arial" w:hAnsi="Arial" w:cs="Arial"/>
        </w:rPr>
        <w:t>Blood, OPIM, recombinant DNA waste</w:t>
      </w:r>
      <w:r w:rsidR="00DF72FD" w:rsidRPr="00723594">
        <w:rPr>
          <w:rFonts w:ascii="Arial" w:hAnsi="Arial" w:cs="Arial"/>
        </w:rPr>
        <w:t>, and blood specimens</w:t>
      </w:r>
      <w:r w:rsidRPr="00723594">
        <w:rPr>
          <w:rFonts w:ascii="Arial" w:hAnsi="Arial" w:cs="Arial"/>
        </w:rPr>
        <w:t xml:space="preserve"> shall be placed in containers that are closeable, constructed to contain all contents and prevent leakage of fluids during handling, storag</w:t>
      </w:r>
      <w:r w:rsidR="003C34DF" w:rsidRPr="00723594">
        <w:rPr>
          <w:rFonts w:ascii="Arial" w:hAnsi="Arial" w:cs="Arial"/>
        </w:rPr>
        <w:t>e, transportation</w:t>
      </w:r>
      <w:r w:rsidR="00BC5FBC" w:rsidRPr="00723594">
        <w:rPr>
          <w:rFonts w:ascii="Arial" w:hAnsi="Arial" w:cs="Arial"/>
        </w:rPr>
        <w:t>,</w:t>
      </w:r>
      <w:r w:rsidR="003C34DF" w:rsidRPr="00723594">
        <w:rPr>
          <w:rFonts w:ascii="Arial" w:hAnsi="Arial" w:cs="Arial"/>
        </w:rPr>
        <w:t xml:space="preserve"> or shipping. </w:t>
      </w:r>
    </w:p>
    <w:p w14:paraId="07E383D3" w14:textId="3967C515" w:rsidR="007665CE" w:rsidRPr="00723594" w:rsidRDefault="007665CE" w:rsidP="00B0699F">
      <w:pPr>
        <w:rPr>
          <w:rFonts w:ascii="Arial" w:hAnsi="Arial" w:cs="Arial"/>
          <w:i/>
        </w:rPr>
      </w:pPr>
      <w:r w:rsidRPr="00723594">
        <w:rPr>
          <w:rFonts w:ascii="Arial" w:hAnsi="Arial" w:cs="Arial"/>
        </w:rPr>
        <w:t xml:space="preserve">The container must be lined with a biohazard disposable bag.  Biohazard disposable bags shall be closable and </w:t>
      </w:r>
      <w:r w:rsidR="00BC5FBC" w:rsidRPr="00723594">
        <w:rPr>
          <w:rFonts w:ascii="Arial" w:hAnsi="Arial" w:cs="Arial"/>
        </w:rPr>
        <w:t>leakproof</w:t>
      </w:r>
      <w:r w:rsidRPr="00723594">
        <w:rPr>
          <w:rFonts w:ascii="Arial" w:hAnsi="Arial" w:cs="Arial"/>
        </w:rPr>
        <w:t xml:space="preserve">.  The container and bag will </w:t>
      </w:r>
      <w:r w:rsidR="00C60A5E" w:rsidRPr="00723594">
        <w:rPr>
          <w:rFonts w:ascii="Arial" w:hAnsi="Arial" w:cs="Arial"/>
        </w:rPr>
        <w:t>be</w:t>
      </w:r>
      <w:r w:rsidRPr="00723594">
        <w:rPr>
          <w:rFonts w:ascii="Arial" w:hAnsi="Arial" w:cs="Arial"/>
        </w:rPr>
        <w:t xml:space="preserve"> red or have a biohazard label affixed to it. The container must be closed before removal to prevent spillage or protrusion of contents during handling, storage</w:t>
      </w:r>
      <w:r w:rsidR="003B0CCD" w:rsidRPr="00723594">
        <w:rPr>
          <w:rFonts w:ascii="Arial" w:hAnsi="Arial" w:cs="Arial"/>
        </w:rPr>
        <w:t>, and transport</w:t>
      </w:r>
      <w:r w:rsidRPr="00723594">
        <w:rPr>
          <w:rFonts w:ascii="Arial" w:hAnsi="Arial" w:cs="Arial"/>
        </w:rPr>
        <w:t>.</w:t>
      </w:r>
      <w:r w:rsidR="008D66EC" w:rsidRPr="00723594">
        <w:rPr>
          <w:rFonts w:ascii="Arial" w:hAnsi="Arial" w:cs="Arial"/>
        </w:rPr>
        <w:t xml:space="preserve"> If the contents could puncture the</w:t>
      </w:r>
      <w:r w:rsidR="00BC5FBC" w:rsidRPr="00723594">
        <w:rPr>
          <w:rFonts w:ascii="Arial" w:hAnsi="Arial" w:cs="Arial"/>
        </w:rPr>
        <w:t xml:space="preserve"> primary</w:t>
      </w:r>
      <w:r w:rsidR="008D66EC" w:rsidRPr="00723594">
        <w:rPr>
          <w:rFonts w:ascii="Arial" w:hAnsi="Arial" w:cs="Arial"/>
        </w:rPr>
        <w:t xml:space="preserve"> container, the primary container shall be placed within a secondary container which is puncture-resistant in addition to the above characteristics.</w:t>
      </w:r>
    </w:p>
    <w:p w14:paraId="3E44F066" w14:textId="73FDA9FC" w:rsidR="007665CE" w:rsidRPr="00723594" w:rsidRDefault="007665CE" w:rsidP="00B0699F">
      <w:pPr>
        <w:rPr>
          <w:rFonts w:ascii="Arial" w:hAnsi="Arial" w:cs="Arial"/>
          <w:i/>
        </w:rPr>
      </w:pPr>
      <w:r w:rsidRPr="00723594">
        <w:rPr>
          <w:rFonts w:ascii="Arial" w:hAnsi="Arial" w:cs="Arial"/>
        </w:rPr>
        <w:t>The container</w:t>
      </w:r>
      <w:r w:rsidR="00BC5FBC" w:rsidRPr="00723594">
        <w:rPr>
          <w:rFonts w:ascii="Arial" w:hAnsi="Arial" w:cs="Arial"/>
        </w:rPr>
        <w:t xml:space="preserve">s are </w:t>
      </w:r>
      <w:r w:rsidRPr="00723594">
        <w:rPr>
          <w:rFonts w:ascii="Arial" w:hAnsi="Arial" w:cs="Arial"/>
        </w:rPr>
        <w:t>collected and properly disposed of by an outside contractor.</w:t>
      </w:r>
    </w:p>
    <w:p w14:paraId="775A142D" w14:textId="40101C80" w:rsidR="007665CE" w:rsidRPr="00723594" w:rsidRDefault="002A6556" w:rsidP="000D158A">
      <w:pPr>
        <w:pStyle w:val="Heading3"/>
        <w:rPr>
          <w:rFonts w:ascii="Arial" w:hAnsi="Arial" w:cs="Arial"/>
          <w:i/>
        </w:rPr>
      </w:pPr>
      <w:bookmarkStart w:id="54" w:name="_Toc208912539"/>
      <w:r w:rsidRPr="00723594">
        <w:rPr>
          <w:rFonts w:ascii="Arial" w:hAnsi="Arial" w:cs="Arial"/>
        </w:rPr>
        <w:t>Sanitary Practices</w:t>
      </w:r>
      <w:bookmarkEnd w:id="54"/>
    </w:p>
    <w:p w14:paraId="55C4F510" w14:textId="66576CDE" w:rsidR="007665CE" w:rsidRPr="00723594" w:rsidRDefault="0040471C" w:rsidP="00B0699F">
      <w:pPr>
        <w:rPr>
          <w:rFonts w:ascii="Arial" w:hAnsi="Arial" w:cs="Arial"/>
        </w:rPr>
      </w:pPr>
      <w:r w:rsidRPr="00723594">
        <w:rPr>
          <w:rFonts w:ascii="Arial" w:hAnsi="Arial" w:cs="Arial"/>
        </w:rPr>
        <w:t>Hand-washing</w:t>
      </w:r>
      <w:r w:rsidR="007665CE" w:rsidRPr="00723594">
        <w:rPr>
          <w:rFonts w:ascii="Arial" w:hAnsi="Arial" w:cs="Arial"/>
        </w:rPr>
        <w:t xml:space="preserve"> facilities are available to employees who incur exposure to blood or OPIM.  OSHA requires that these facilities be readily accessible after</w:t>
      </w:r>
      <w:r w:rsidR="00A10C41" w:rsidRPr="00723594">
        <w:rPr>
          <w:rFonts w:ascii="Arial" w:hAnsi="Arial" w:cs="Arial"/>
        </w:rPr>
        <w:t xml:space="preserve"> </w:t>
      </w:r>
      <w:r w:rsidR="007665CE" w:rsidRPr="00723594">
        <w:rPr>
          <w:rFonts w:ascii="Arial" w:hAnsi="Arial" w:cs="Arial"/>
        </w:rPr>
        <w:t>incurring exposure.</w:t>
      </w:r>
      <w:r w:rsidR="005C3B9F" w:rsidRPr="00723594">
        <w:rPr>
          <w:rFonts w:ascii="Arial" w:hAnsi="Arial" w:cs="Arial"/>
        </w:rPr>
        <w:t xml:space="preserve"> Employees shall wash hands with soap and running water as soon as feasible after contact with blood or OPIM. If a </w:t>
      </w:r>
      <w:r w:rsidR="002C1C08" w:rsidRPr="00723594">
        <w:rPr>
          <w:rFonts w:ascii="Arial" w:hAnsi="Arial" w:cs="Arial"/>
        </w:rPr>
        <w:t>hand-washing</w:t>
      </w:r>
      <w:r w:rsidR="005C3B9F" w:rsidRPr="00723594">
        <w:rPr>
          <w:rFonts w:ascii="Arial" w:hAnsi="Arial" w:cs="Arial"/>
        </w:rPr>
        <w:t xml:space="preserve"> facility is not immediately available, antiseptic hand cleanser and paper towels should be used until a handwashing facility can be utilized.</w:t>
      </w:r>
    </w:p>
    <w:p w14:paraId="08E70E70" w14:textId="236CDF6A" w:rsidR="00DF72FD" w:rsidRPr="00723594" w:rsidRDefault="00DF72FD" w:rsidP="00B0699F">
      <w:pPr>
        <w:rPr>
          <w:rFonts w:ascii="Arial" w:hAnsi="Arial" w:cs="Arial"/>
        </w:rPr>
      </w:pPr>
      <w:r w:rsidRPr="00723594">
        <w:rPr>
          <w:rFonts w:ascii="Arial" w:hAnsi="Arial" w:cs="Arial"/>
        </w:rPr>
        <w:t xml:space="preserve">Eating, drinking, smoking, applying cosmetics or lip balm, and handling contact lenses are prohibited in work areas where there is a reasonable likelihood of occupational </w:t>
      </w:r>
      <w:r w:rsidRPr="00723594">
        <w:rPr>
          <w:rFonts w:ascii="Arial" w:hAnsi="Arial" w:cs="Arial"/>
        </w:rPr>
        <w:lastRenderedPageBreak/>
        <w:t>exposure. Food and drink shall not be kept in refrigerators, freezers, shelves, cabinets or on countertops or benchtops where blood or other potentially infectious materials are present.</w:t>
      </w:r>
    </w:p>
    <w:p w14:paraId="7FFA443F" w14:textId="77777777" w:rsidR="007665CE" w:rsidRPr="00723594" w:rsidRDefault="007665CE" w:rsidP="000D158A">
      <w:pPr>
        <w:pStyle w:val="Heading3"/>
        <w:rPr>
          <w:rFonts w:ascii="Arial" w:hAnsi="Arial" w:cs="Arial"/>
          <w:i/>
        </w:rPr>
      </w:pPr>
      <w:bookmarkStart w:id="55" w:name="_Toc161926750"/>
      <w:bookmarkStart w:id="56" w:name="_Toc163806740"/>
      <w:bookmarkStart w:id="57" w:name="_Toc163807301"/>
      <w:bookmarkStart w:id="58" w:name="_Toc208912540"/>
      <w:r w:rsidRPr="00723594">
        <w:rPr>
          <w:rFonts w:ascii="Arial" w:hAnsi="Arial" w:cs="Arial"/>
        </w:rPr>
        <w:t>Contaminated Equipment and Work Surfaces</w:t>
      </w:r>
      <w:bookmarkEnd w:id="55"/>
      <w:bookmarkEnd w:id="56"/>
      <w:bookmarkEnd w:id="57"/>
      <w:bookmarkEnd w:id="58"/>
    </w:p>
    <w:p w14:paraId="3F191222" w14:textId="194FCC03" w:rsidR="007665CE" w:rsidRPr="00723594" w:rsidRDefault="00950760" w:rsidP="00B0699F">
      <w:pPr>
        <w:rPr>
          <w:rFonts w:ascii="Arial" w:hAnsi="Arial" w:cs="Arial"/>
          <w:i/>
        </w:rPr>
      </w:pPr>
      <w:r w:rsidRPr="00723594">
        <w:rPr>
          <w:rFonts w:ascii="Arial" w:hAnsi="Arial" w:cs="Arial"/>
        </w:rPr>
        <w:t xml:space="preserve">All procedures involving blood or other potentially infectious materials shall be performed in such a manner as to minimize splashing, spraying, spattering, and generation of droplets of these substances. </w:t>
      </w:r>
    </w:p>
    <w:p w14:paraId="3FD975E6" w14:textId="4D27D479" w:rsidR="007665CE" w:rsidRPr="00723594" w:rsidRDefault="007665CE" w:rsidP="00B0699F">
      <w:pPr>
        <w:rPr>
          <w:rFonts w:ascii="Arial" w:hAnsi="Arial" w:cs="Arial"/>
          <w:i/>
        </w:rPr>
      </w:pPr>
      <w:r w:rsidRPr="00723594">
        <w:rPr>
          <w:rFonts w:ascii="Arial" w:hAnsi="Arial" w:cs="Arial"/>
        </w:rPr>
        <w:t>All contaminated surfaces will be decontaminated as soon as feasible after any spill of blood or OPIM, as well as</w:t>
      </w:r>
      <w:r w:rsidR="003B0CCD" w:rsidRPr="00723594">
        <w:rPr>
          <w:rFonts w:ascii="Arial" w:hAnsi="Arial" w:cs="Arial"/>
        </w:rPr>
        <w:t xml:space="preserve"> at</w:t>
      </w:r>
      <w:r w:rsidRPr="00723594">
        <w:rPr>
          <w:rFonts w:ascii="Arial" w:hAnsi="Arial" w:cs="Arial"/>
        </w:rPr>
        <w:t xml:space="preserve"> the end of the work shift if the surface may have become contaminated since the last cleaning.</w:t>
      </w:r>
    </w:p>
    <w:p w14:paraId="79773FE1" w14:textId="70955147" w:rsidR="00BF2F19" w:rsidRPr="00723594" w:rsidRDefault="007665CE" w:rsidP="00B0699F">
      <w:pPr>
        <w:rPr>
          <w:rFonts w:ascii="Arial" w:hAnsi="Arial" w:cs="Arial"/>
        </w:rPr>
      </w:pPr>
      <w:r w:rsidRPr="00723594">
        <w:rPr>
          <w:rFonts w:ascii="Arial" w:hAnsi="Arial" w:cs="Arial"/>
        </w:rPr>
        <w:t xml:space="preserve">Decontamination can be accomplished using a </w:t>
      </w:r>
      <w:r w:rsidR="00212012" w:rsidRPr="00723594">
        <w:rPr>
          <w:rFonts w:ascii="Arial" w:hAnsi="Arial" w:cs="Arial"/>
        </w:rPr>
        <w:t xml:space="preserve">freshly prepared </w:t>
      </w:r>
      <w:r w:rsidRPr="00723594">
        <w:rPr>
          <w:rFonts w:ascii="Arial" w:hAnsi="Arial" w:cs="Arial"/>
        </w:rPr>
        <w:t xml:space="preserve">ten percent solution of household bleach or other </w:t>
      </w:r>
      <w:r w:rsidR="00660CF4" w:rsidRPr="00723594">
        <w:rPr>
          <w:rFonts w:ascii="Arial" w:hAnsi="Arial" w:cs="Arial"/>
        </w:rPr>
        <w:t>EPA-approved</w:t>
      </w:r>
      <w:r w:rsidRPr="00723594">
        <w:rPr>
          <w:rFonts w:ascii="Arial" w:hAnsi="Arial" w:cs="Arial"/>
        </w:rPr>
        <w:t xml:space="preserve"> </w:t>
      </w:r>
      <w:r w:rsidR="00BF2F19" w:rsidRPr="00723594">
        <w:rPr>
          <w:rFonts w:ascii="Arial" w:hAnsi="Arial" w:cs="Arial"/>
        </w:rPr>
        <w:t>disinfectants</w:t>
      </w:r>
      <w:r w:rsidRPr="00723594">
        <w:rPr>
          <w:rFonts w:ascii="Arial" w:hAnsi="Arial" w:cs="Arial"/>
        </w:rPr>
        <w:t>.</w:t>
      </w:r>
    </w:p>
    <w:p w14:paraId="11CB9F87" w14:textId="77777777" w:rsidR="007665CE" w:rsidRPr="00723594" w:rsidRDefault="007665CE" w:rsidP="000D158A">
      <w:pPr>
        <w:pStyle w:val="Heading3"/>
        <w:rPr>
          <w:rFonts w:ascii="Arial" w:hAnsi="Arial" w:cs="Arial"/>
        </w:rPr>
      </w:pPr>
      <w:bookmarkStart w:id="59" w:name="_Toc163806741"/>
      <w:bookmarkStart w:id="60" w:name="_Toc163807302"/>
      <w:bookmarkStart w:id="61" w:name="_Toc208912541"/>
      <w:r w:rsidRPr="00723594">
        <w:rPr>
          <w:rFonts w:ascii="Arial" w:hAnsi="Arial" w:cs="Arial"/>
        </w:rPr>
        <w:t>Laundry Procedures</w:t>
      </w:r>
      <w:bookmarkEnd w:id="59"/>
      <w:bookmarkEnd w:id="60"/>
      <w:bookmarkEnd w:id="61"/>
    </w:p>
    <w:p w14:paraId="4BB3BEB5" w14:textId="50827505" w:rsidR="00ED5E1D" w:rsidRPr="00723594" w:rsidRDefault="0040471C" w:rsidP="00B0699F">
      <w:pPr>
        <w:rPr>
          <w:rFonts w:ascii="Arial" w:hAnsi="Arial" w:cs="Arial"/>
          <w:i/>
        </w:rPr>
      </w:pPr>
      <w:r w:rsidRPr="00723594">
        <w:rPr>
          <w:rFonts w:ascii="Arial" w:hAnsi="Arial" w:cs="Arial"/>
        </w:rPr>
        <w:t xml:space="preserve">Various operations </w:t>
      </w:r>
      <w:r w:rsidR="00BC5FBC" w:rsidRPr="00723594">
        <w:rPr>
          <w:rFonts w:ascii="Arial" w:hAnsi="Arial" w:cs="Arial"/>
        </w:rPr>
        <w:t>may have</w:t>
      </w:r>
      <w:r w:rsidR="007665CE" w:rsidRPr="00723594">
        <w:rPr>
          <w:rFonts w:ascii="Arial" w:hAnsi="Arial" w:cs="Arial"/>
        </w:rPr>
        <w:t xml:space="preserve"> towels that are potentially contaminated</w:t>
      </w:r>
      <w:r w:rsidR="00BC5FBC" w:rsidRPr="00723594">
        <w:rPr>
          <w:rFonts w:ascii="Arial" w:hAnsi="Arial" w:cs="Arial"/>
        </w:rPr>
        <w:t xml:space="preserve"> with blood or OPIM</w:t>
      </w:r>
      <w:r w:rsidR="007665CE" w:rsidRPr="00723594">
        <w:rPr>
          <w:rFonts w:ascii="Arial" w:hAnsi="Arial" w:cs="Arial"/>
        </w:rPr>
        <w:t xml:space="preserve">.  </w:t>
      </w:r>
    </w:p>
    <w:p w14:paraId="49A7F63A" w14:textId="37D01A35" w:rsidR="007665CE" w:rsidRPr="00723594" w:rsidRDefault="007665CE" w:rsidP="00B0699F">
      <w:pPr>
        <w:rPr>
          <w:rFonts w:ascii="Arial" w:hAnsi="Arial" w:cs="Arial"/>
          <w:i/>
        </w:rPr>
      </w:pPr>
      <w:r w:rsidRPr="00723594">
        <w:rPr>
          <w:rFonts w:ascii="Arial" w:hAnsi="Arial" w:cs="Arial"/>
        </w:rPr>
        <w:t>Laundry Handling Procedures:</w:t>
      </w:r>
    </w:p>
    <w:p w14:paraId="4B9DEC0E" w14:textId="77777777" w:rsidR="00ED5E1D" w:rsidRPr="00723594" w:rsidRDefault="007665CE" w:rsidP="00B20C80">
      <w:pPr>
        <w:pStyle w:val="ListParagraph"/>
        <w:numPr>
          <w:ilvl w:val="0"/>
          <w:numId w:val="3"/>
        </w:numPr>
        <w:rPr>
          <w:rFonts w:ascii="Arial" w:hAnsi="Arial" w:cs="Arial"/>
          <w:i/>
        </w:rPr>
      </w:pPr>
      <w:r w:rsidRPr="00723594">
        <w:rPr>
          <w:rFonts w:ascii="Arial" w:hAnsi="Arial" w:cs="Arial"/>
        </w:rPr>
        <w:t xml:space="preserve">Minimize personal contact with the laundry. </w:t>
      </w:r>
    </w:p>
    <w:p w14:paraId="0475BEE3" w14:textId="458A317B" w:rsidR="007665CE" w:rsidRPr="00723594" w:rsidRDefault="007665CE" w:rsidP="00B20C80">
      <w:pPr>
        <w:pStyle w:val="ListParagraph"/>
        <w:numPr>
          <w:ilvl w:val="0"/>
          <w:numId w:val="3"/>
        </w:numPr>
        <w:rPr>
          <w:rFonts w:ascii="Arial" w:hAnsi="Arial" w:cs="Arial"/>
          <w:i/>
        </w:rPr>
      </w:pPr>
      <w:r w:rsidRPr="00723594">
        <w:rPr>
          <w:rFonts w:ascii="Arial" w:hAnsi="Arial" w:cs="Arial"/>
        </w:rPr>
        <w:t xml:space="preserve">Put on an apron and vinyl or latex gloves </w:t>
      </w:r>
      <w:r w:rsidR="00871004" w:rsidRPr="00723594">
        <w:rPr>
          <w:rFonts w:ascii="Arial" w:hAnsi="Arial" w:cs="Arial"/>
        </w:rPr>
        <w:t>before</w:t>
      </w:r>
      <w:r w:rsidRPr="00723594">
        <w:rPr>
          <w:rFonts w:ascii="Arial" w:hAnsi="Arial" w:cs="Arial"/>
        </w:rPr>
        <w:t xml:space="preserve"> coming into contact with the dirty laundry.</w:t>
      </w:r>
    </w:p>
    <w:p w14:paraId="3428D039" w14:textId="77777777" w:rsidR="007665CE" w:rsidRPr="00723594" w:rsidRDefault="007665CE" w:rsidP="00B20C80">
      <w:pPr>
        <w:pStyle w:val="ListParagraph"/>
        <w:numPr>
          <w:ilvl w:val="0"/>
          <w:numId w:val="3"/>
        </w:numPr>
        <w:rPr>
          <w:rFonts w:ascii="Arial" w:hAnsi="Arial" w:cs="Arial"/>
          <w:i/>
        </w:rPr>
      </w:pPr>
      <w:r w:rsidRPr="00723594">
        <w:rPr>
          <w:rFonts w:ascii="Arial" w:hAnsi="Arial" w:cs="Arial"/>
        </w:rPr>
        <w:t>Agitate laundry as little as possible when removing it from the designated bins.</w:t>
      </w:r>
    </w:p>
    <w:p w14:paraId="1CC8F8AB" w14:textId="77777777" w:rsidR="007665CE" w:rsidRPr="00723594" w:rsidRDefault="007665CE" w:rsidP="00B20C80">
      <w:pPr>
        <w:pStyle w:val="ListParagraph"/>
        <w:numPr>
          <w:ilvl w:val="0"/>
          <w:numId w:val="3"/>
        </w:numPr>
        <w:rPr>
          <w:rFonts w:ascii="Arial" w:hAnsi="Arial" w:cs="Arial"/>
          <w:i/>
        </w:rPr>
      </w:pPr>
      <w:r w:rsidRPr="00723594">
        <w:rPr>
          <w:rFonts w:ascii="Arial" w:hAnsi="Arial" w:cs="Arial"/>
        </w:rPr>
        <w:t>Follow instructions posted on the dryer for doing the laundry.  This includes the use of bleach.  Place the apron in with the soiled laundry after you have placed all of the laundry in the washer.</w:t>
      </w:r>
    </w:p>
    <w:p w14:paraId="64F8896B" w14:textId="6DB46EB6" w:rsidR="007665CE" w:rsidRPr="00723594" w:rsidRDefault="007665CE" w:rsidP="00B20C80">
      <w:pPr>
        <w:pStyle w:val="ListParagraph"/>
        <w:numPr>
          <w:ilvl w:val="0"/>
          <w:numId w:val="3"/>
        </w:numPr>
        <w:rPr>
          <w:rFonts w:ascii="Arial" w:hAnsi="Arial" w:cs="Arial"/>
          <w:i/>
        </w:rPr>
      </w:pPr>
      <w:r w:rsidRPr="00723594">
        <w:rPr>
          <w:rFonts w:ascii="Arial" w:hAnsi="Arial" w:cs="Arial"/>
        </w:rPr>
        <w:t xml:space="preserve">Spray all containers and surfaces that have come into contact with soiled laundry with the bleach solution bottle.  </w:t>
      </w:r>
      <w:r w:rsidR="002D4AF2" w:rsidRPr="00723594">
        <w:rPr>
          <w:rFonts w:ascii="Arial" w:hAnsi="Arial" w:cs="Arial"/>
        </w:rPr>
        <w:t>Make</w:t>
      </w:r>
      <w:r w:rsidRPr="00723594">
        <w:rPr>
          <w:rFonts w:ascii="Arial" w:hAnsi="Arial" w:cs="Arial"/>
        </w:rPr>
        <w:t xml:space="preserve"> a fresh solution daily.  Instructions will be found on the spray bottle.</w:t>
      </w:r>
    </w:p>
    <w:p w14:paraId="2DBCAAC9" w14:textId="3495B239" w:rsidR="007665CE" w:rsidRPr="00723594" w:rsidRDefault="007665CE" w:rsidP="00B20C80">
      <w:pPr>
        <w:pStyle w:val="ListParagraph"/>
        <w:numPr>
          <w:ilvl w:val="0"/>
          <w:numId w:val="3"/>
        </w:numPr>
        <w:rPr>
          <w:rFonts w:ascii="Arial" w:hAnsi="Arial" w:cs="Arial"/>
          <w:i/>
        </w:rPr>
      </w:pPr>
      <w:r w:rsidRPr="00723594">
        <w:rPr>
          <w:rFonts w:ascii="Arial" w:hAnsi="Arial" w:cs="Arial"/>
        </w:rPr>
        <w:t xml:space="preserve">When removing the gloves, follow the appropriate procedure as recommended in your first aid training so as </w:t>
      </w:r>
      <w:r w:rsidR="00207F87" w:rsidRPr="00723594">
        <w:rPr>
          <w:rFonts w:ascii="Arial" w:hAnsi="Arial" w:cs="Arial"/>
        </w:rPr>
        <w:t>not to</w:t>
      </w:r>
      <w:r w:rsidRPr="00723594">
        <w:rPr>
          <w:rFonts w:ascii="Arial" w:hAnsi="Arial" w:cs="Arial"/>
        </w:rPr>
        <w:t xml:space="preserve"> come into contact with the exterior surface of the gloves.</w:t>
      </w:r>
    </w:p>
    <w:p w14:paraId="39F09D7D" w14:textId="77777777" w:rsidR="007665CE" w:rsidRPr="00723594" w:rsidRDefault="007665CE" w:rsidP="00B20C80">
      <w:pPr>
        <w:pStyle w:val="ListParagraph"/>
        <w:numPr>
          <w:ilvl w:val="0"/>
          <w:numId w:val="3"/>
        </w:numPr>
        <w:rPr>
          <w:rFonts w:ascii="Arial" w:hAnsi="Arial" w:cs="Arial"/>
          <w:i/>
        </w:rPr>
      </w:pPr>
      <w:r w:rsidRPr="00723594">
        <w:rPr>
          <w:rFonts w:ascii="Arial" w:hAnsi="Arial" w:cs="Arial"/>
        </w:rPr>
        <w:t>Dispose of the vinyl or latex gloves in the hazardous material bin located in the key closet.</w:t>
      </w:r>
    </w:p>
    <w:p w14:paraId="5ED68E4A" w14:textId="77777777" w:rsidR="007665CE" w:rsidRPr="00723594" w:rsidRDefault="007665CE" w:rsidP="00B20C80">
      <w:pPr>
        <w:pStyle w:val="ListParagraph"/>
        <w:numPr>
          <w:ilvl w:val="0"/>
          <w:numId w:val="3"/>
        </w:numPr>
        <w:rPr>
          <w:rFonts w:ascii="Arial" w:hAnsi="Arial" w:cs="Arial"/>
          <w:i/>
        </w:rPr>
      </w:pPr>
      <w:r w:rsidRPr="00723594">
        <w:rPr>
          <w:rFonts w:ascii="Arial" w:hAnsi="Arial" w:cs="Arial"/>
        </w:rPr>
        <w:t>Wash your hands immediately each time you do the laundry and when you come into contact with surfaces that soiled laundry may touch.</w:t>
      </w:r>
    </w:p>
    <w:p w14:paraId="681D8A77" w14:textId="46BF1FAA" w:rsidR="007665CE" w:rsidRPr="00723594" w:rsidRDefault="007665CE" w:rsidP="00B0699F">
      <w:pPr>
        <w:rPr>
          <w:rFonts w:ascii="Arial" w:hAnsi="Arial" w:cs="Arial"/>
        </w:rPr>
      </w:pPr>
      <w:r w:rsidRPr="00723594">
        <w:rPr>
          <w:rFonts w:ascii="Arial" w:hAnsi="Arial" w:cs="Arial"/>
        </w:rPr>
        <w:lastRenderedPageBreak/>
        <w:t xml:space="preserve">The Department of Public Safety has a cleaning service for their uniforms.  When uniforms are contaminated with blood or OPIM, the contaminated laundry is placed in a bag that is properly labeled or color-coded.  This alerts the cleaners to </w:t>
      </w:r>
      <w:r w:rsidR="00871004" w:rsidRPr="00723594">
        <w:rPr>
          <w:rFonts w:ascii="Arial" w:hAnsi="Arial" w:cs="Arial"/>
        </w:rPr>
        <w:t>take</w:t>
      </w:r>
      <w:r w:rsidRPr="00723594">
        <w:rPr>
          <w:rFonts w:ascii="Arial" w:hAnsi="Arial" w:cs="Arial"/>
        </w:rPr>
        <w:t xml:space="preserve"> proper precautions when cleaning the garment.</w:t>
      </w:r>
    </w:p>
    <w:p w14:paraId="5BD1AE25" w14:textId="3AC5E374" w:rsidR="00EF6D78" w:rsidRPr="00723594" w:rsidRDefault="00EF6D78" w:rsidP="00B0699F">
      <w:pPr>
        <w:rPr>
          <w:rFonts w:ascii="Arial" w:hAnsi="Arial" w:cs="Arial"/>
        </w:rPr>
      </w:pPr>
      <w:r w:rsidRPr="00723594">
        <w:rPr>
          <w:rFonts w:ascii="Arial" w:hAnsi="Arial" w:cs="Arial"/>
        </w:rPr>
        <w:t>The Athletic Department has an outside vendor providing cleaning service for their linens.  Soiled linens are placed in a sealed plastic bag.  Blood- or OPIM-saturated linens are disposed of in a biowaste container.</w:t>
      </w:r>
    </w:p>
    <w:p w14:paraId="1E1FD99B" w14:textId="05E6C438" w:rsidR="00444DAD" w:rsidRPr="00723594" w:rsidRDefault="00655310" w:rsidP="00B0699F">
      <w:pPr>
        <w:rPr>
          <w:rFonts w:ascii="Arial" w:hAnsi="Arial" w:cs="Arial"/>
        </w:rPr>
      </w:pPr>
      <w:r w:rsidRPr="00723594">
        <w:rPr>
          <w:rFonts w:ascii="Arial" w:hAnsi="Arial" w:cs="Arial"/>
        </w:rPr>
        <w:t>Biology Department has a washer and dryer in Montgomery Room 111 and Anatomy has these in the Anatomy Lab at Anderson Hall.  These are for the laundering of dirty labs coats.</w:t>
      </w:r>
    </w:p>
    <w:p w14:paraId="5055F269" w14:textId="01890F4F" w:rsidR="007665CE" w:rsidRPr="00723594" w:rsidRDefault="007665CE" w:rsidP="00B20C80">
      <w:pPr>
        <w:pStyle w:val="Heading3"/>
        <w:rPr>
          <w:rFonts w:ascii="Arial" w:hAnsi="Arial" w:cs="Arial"/>
          <w:i/>
        </w:rPr>
      </w:pPr>
      <w:bookmarkStart w:id="62" w:name="_Toc163806742"/>
      <w:bookmarkStart w:id="63" w:name="_Toc163807303"/>
      <w:bookmarkStart w:id="64" w:name="_Toc208912542"/>
      <w:r w:rsidRPr="00723594">
        <w:rPr>
          <w:rFonts w:ascii="Arial" w:hAnsi="Arial" w:cs="Arial"/>
        </w:rPr>
        <w:t>Labels</w:t>
      </w:r>
      <w:bookmarkEnd w:id="62"/>
      <w:bookmarkEnd w:id="63"/>
      <w:bookmarkEnd w:id="64"/>
    </w:p>
    <w:p w14:paraId="0AF612A6" w14:textId="4004524D" w:rsidR="00693CEA" w:rsidRPr="00723594" w:rsidRDefault="007665CE" w:rsidP="00693CEA">
      <w:pPr>
        <w:rPr>
          <w:rFonts w:ascii="Arial" w:hAnsi="Arial" w:cs="Arial"/>
        </w:rPr>
      </w:pPr>
      <w:r w:rsidRPr="00723594">
        <w:rPr>
          <w:rFonts w:ascii="Arial" w:hAnsi="Arial" w:cs="Arial"/>
        </w:rPr>
        <w:t xml:space="preserve">All biohazard containers must </w:t>
      </w:r>
      <w:r w:rsidR="00C60A5E" w:rsidRPr="00723594">
        <w:rPr>
          <w:rFonts w:ascii="Arial" w:hAnsi="Arial" w:cs="Arial"/>
        </w:rPr>
        <w:t xml:space="preserve">be color-coded red or </w:t>
      </w:r>
      <w:r w:rsidRPr="00723594">
        <w:rPr>
          <w:rFonts w:ascii="Arial" w:hAnsi="Arial" w:cs="Arial"/>
        </w:rPr>
        <w:t xml:space="preserve">have a </w:t>
      </w:r>
      <w:r w:rsidR="00C60A5E" w:rsidRPr="00723594">
        <w:rPr>
          <w:rFonts w:ascii="Arial" w:hAnsi="Arial" w:cs="Arial"/>
        </w:rPr>
        <w:t xml:space="preserve">fluorescent orange or orange-red </w:t>
      </w:r>
      <w:r w:rsidRPr="00723594">
        <w:rPr>
          <w:rFonts w:ascii="Arial" w:hAnsi="Arial" w:cs="Arial"/>
        </w:rPr>
        <w:t>biohazard lab</w:t>
      </w:r>
      <w:r w:rsidR="00C60A5E" w:rsidRPr="00723594">
        <w:rPr>
          <w:rFonts w:ascii="Arial" w:hAnsi="Arial" w:cs="Arial"/>
        </w:rPr>
        <w:t>el</w:t>
      </w:r>
      <w:r w:rsidR="00F91BB5" w:rsidRPr="00723594">
        <w:rPr>
          <w:rFonts w:ascii="Arial" w:hAnsi="Arial" w:cs="Arial"/>
        </w:rPr>
        <w:t>. T</w:t>
      </w:r>
      <w:r w:rsidRPr="00723594">
        <w:rPr>
          <w:rFonts w:ascii="Arial" w:hAnsi="Arial" w:cs="Arial"/>
        </w:rPr>
        <w:t>his includes specimen transporters, waste containers, laundry bags containing contaminated materials, and sharps containers.</w:t>
      </w:r>
      <w:r w:rsidR="00EA2289" w:rsidRPr="00723594">
        <w:rPr>
          <w:rFonts w:ascii="Arial" w:hAnsi="Arial" w:cs="Arial"/>
        </w:rPr>
        <w:t xml:space="preserve"> </w:t>
      </w:r>
      <w:r w:rsidRPr="00723594">
        <w:rPr>
          <w:rFonts w:ascii="Arial" w:hAnsi="Arial" w:cs="Arial"/>
        </w:rPr>
        <w:t>(See example of the biohazard label</w:t>
      </w:r>
      <w:r w:rsidR="00693CEA" w:rsidRPr="00723594">
        <w:rPr>
          <w:rFonts w:ascii="Arial" w:hAnsi="Arial" w:cs="Arial"/>
        </w:rPr>
        <w:t xml:space="preserve"> below.</w:t>
      </w:r>
      <w:bookmarkStart w:id="65" w:name="_Toc161926751"/>
      <w:r w:rsidR="00693CEA" w:rsidRPr="00723594">
        <w:rPr>
          <w:rFonts w:ascii="Arial" w:hAnsi="Arial" w:cs="Arial"/>
        </w:rPr>
        <w:t>)</w:t>
      </w:r>
    </w:p>
    <w:p w14:paraId="05103A3D" w14:textId="293EB4A4" w:rsidR="00693CEA" w:rsidRPr="00723594" w:rsidRDefault="00693CEA" w:rsidP="00B20C80">
      <w:pPr>
        <w:rPr>
          <w:rFonts w:ascii="Arial" w:hAnsi="Arial" w:cs="Arial"/>
          <w:b/>
          <w:bCs/>
        </w:rPr>
      </w:pPr>
      <w:r w:rsidRPr="00723594">
        <w:rPr>
          <w:rFonts w:ascii="Arial" w:hAnsi="Arial" w:cs="Arial"/>
          <w:noProof/>
        </w:rPr>
        <w:drawing>
          <wp:anchor distT="0" distB="0" distL="114300" distR="114300" simplePos="0" relativeHeight="251660288" behindDoc="0" locked="0" layoutInCell="1" allowOverlap="1" wp14:anchorId="554A0BAD" wp14:editId="113F418D">
            <wp:simplePos x="0" y="0"/>
            <wp:positionH relativeFrom="column">
              <wp:posOffset>1807028</wp:posOffset>
            </wp:positionH>
            <wp:positionV relativeFrom="paragraph">
              <wp:posOffset>5442</wp:posOffset>
            </wp:positionV>
            <wp:extent cx="1529080" cy="1440180"/>
            <wp:effectExtent l="0" t="0" r="0" b="7620"/>
            <wp:wrapSquare wrapText="bothSides"/>
            <wp:docPr id="1788331000" name="Picture 1788331000" descr="Red Biohazard symbo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31000" name="Picture 1788331000" descr="Red Biohazard symbol&#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908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3594">
        <w:rPr>
          <w:rFonts w:ascii="Arial" w:hAnsi="Arial" w:cs="Arial"/>
        </w:rPr>
        <w:br w:type="textWrapping" w:clear="all"/>
      </w:r>
      <w:r w:rsidRPr="00723594">
        <w:rPr>
          <w:rFonts w:ascii="Arial" w:hAnsi="Arial" w:cs="Arial"/>
        </w:rPr>
        <w:tab/>
      </w:r>
      <w:r w:rsidRPr="00723594">
        <w:rPr>
          <w:rFonts w:ascii="Arial" w:hAnsi="Arial" w:cs="Arial"/>
        </w:rPr>
        <w:tab/>
      </w:r>
      <w:r w:rsidRPr="00723594">
        <w:rPr>
          <w:rFonts w:ascii="Arial" w:hAnsi="Arial" w:cs="Arial"/>
        </w:rPr>
        <w:tab/>
      </w:r>
      <w:r w:rsidRPr="00723594">
        <w:rPr>
          <w:rFonts w:ascii="Arial" w:hAnsi="Arial" w:cs="Arial"/>
        </w:rPr>
        <w:tab/>
        <w:t xml:space="preserve">      </w:t>
      </w:r>
      <w:r w:rsidRPr="00723594">
        <w:rPr>
          <w:rFonts w:ascii="Arial" w:hAnsi="Arial" w:cs="Arial"/>
          <w:b/>
          <w:bCs/>
        </w:rPr>
        <w:t>BIOHAZAR</w:t>
      </w:r>
      <w:r w:rsidR="00CA504B" w:rsidRPr="00723594">
        <w:rPr>
          <w:rFonts w:ascii="Arial" w:hAnsi="Arial" w:cs="Arial"/>
          <w:b/>
          <w:bCs/>
        </w:rPr>
        <w:t>D</w:t>
      </w:r>
    </w:p>
    <w:p w14:paraId="4EC4D8BD" w14:textId="77777777" w:rsidR="004A3720" w:rsidRPr="00723594" w:rsidRDefault="004A3720" w:rsidP="00B20C80">
      <w:pPr>
        <w:rPr>
          <w:rFonts w:ascii="Arial" w:hAnsi="Arial" w:cs="Arial"/>
        </w:rPr>
      </w:pPr>
    </w:p>
    <w:p w14:paraId="4B640F5A" w14:textId="65A4BDDC" w:rsidR="007665CE" w:rsidRPr="00723594" w:rsidRDefault="007665CE" w:rsidP="000D158A">
      <w:pPr>
        <w:pStyle w:val="Heading2"/>
        <w:rPr>
          <w:rFonts w:ascii="Arial" w:hAnsi="Arial" w:cs="Arial"/>
          <w:i/>
        </w:rPr>
      </w:pPr>
      <w:bookmarkStart w:id="66" w:name="_Toc163806743"/>
      <w:bookmarkStart w:id="67" w:name="_Toc163807304"/>
      <w:bookmarkStart w:id="68" w:name="_Toc208912543"/>
      <w:r w:rsidRPr="00723594">
        <w:rPr>
          <w:rFonts w:ascii="Arial" w:hAnsi="Arial" w:cs="Arial"/>
        </w:rPr>
        <w:t>Hepatitis B Vaccine</w:t>
      </w:r>
      <w:bookmarkEnd w:id="65"/>
      <w:bookmarkEnd w:id="66"/>
      <w:bookmarkEnd w:id="67"/>
      <w:bookmarkEnd w:id="68"/>
      <w:r w:rsidRPr="00723594">
        <w:rPr>
          <w:rFonts w:ascii="Arial" w:hAnsi="Arial" w:cs="Arial"/>
        </w:rPr>
        <w:t xml:space="preserve"> </w:t>
      </w:r>
    </w:p>
    <w:p w14:paraId="58ADCB2E" w14:textId="77777777" w:rsidR="007665CE" w:rsidRPr="00723594" w:rsidRDefault="007665CE" w:rsidP="000D158A">
      <w:pPr>
        <w:pStyle w:val="Heading3"/>
        <w:rPr>
          <w:rFonts w:ascii="Arial" w:hAnsi="Arial" w:cs="Arial"/>
          <w:i/>
        </w:rPr>
      </w:pPr>
      <w:bookmarkStart w:id="69" w:name="_Toc161926752"/>
      <w:bookmarkStart w:id="70" w:name="_Toc163806744"/>
      <w:bookmarkStart w:id="71" w:name="_Toc163807305"/>
      <w:bookmarkStart w:id="72" w:name="_Toc208912544"/>
      <w:r w:rsidRPr="00723594">
        <w:rPr>
          <w:rFonts w:ascii="Arial" w:hAnsi="Arial" w:cs="Arial"/>
        </w:rPr>
        <w:t>General</w:t>
      </w:r>
      <w:bookmarkEnd w:id="69"/>
      <w:bookmarkEnd w:id="70"/>
      <w:bookmarkEnd w:id="71"/>
      <w:bookmarkEnd w:id="72"/>
    </w:p>
    <w:p w14:paraId="1D8B4BE4" w14:textId="32C6B71E" w:rsidR="00976CB9" w:rsidRPr="00723594" w:rsidRDefault="007665CE" w:rsidP="00B0699F">
      <w:pPr>
        <w:rPr>
          <w:rFonts w:ascii="Arial" w:hAnsi="Arial" w:cs="Arial"/>
        </w:rPr>
      </w:pPr>
      <w:r w:rsidRPr="00723594">
        <w:rPr>
          <w:rFonts w:ascii="Arial" w:hAnsi="Arial" w:cs="Arial"/>
        </w:rPr>
        <w:t>The University makes available the Hepatitis B vaccine to all employees who have potential occupational exposure</w:t>
      </w:r>
      <w:r w:rsidR="00976CB9" w:rsidRPr="00723594">
        <w:rPr>
          <w:rFonts w:ascii="Arial" w:hAnsi="Arial" w:cs="Arial"/>
        </w:rPr>
        <w:t>.  NIU</w:t>
      </w:r>
      <w:r w:rsidR="00DE0D7E" w:rsidRPr="00723594">
        <w:rPr>
          <w:rFonts w:ascii="Arial" w:hAnsi="Arial" w:cs="Arial"/>
        </w:rPr>
        <w:t xml:space="preserve"> ensures that the PLHCP responsible for employee’s hepatitis B vaccination is given a copy of OSHA’s Bloodborne Pathogens standard</w:t>
      </w:r>
      <w:r w:rsidR="00976CB9" w:rsidRPr="00723594">
        <w:rPr>
          <w:rFonts w:ascii="Arial" w:hAnsi="Arial" w:cs="Arial"/>
        </w:rPr>
        <w:t xml:space="preserve"> on request if needed.</w:t>
      </w:r>
    </w:p>
    <w:p w14:paraId="0D34F227" w14:textId="263A16D9" w:rsidR="00744EF1" w:rsidRPr="00723594" w:rsidRDefault="007665CE" w:rsidP="00B0699F">
      <w:pPr>
        <w:rPr>
          <w:rFonts w:ascii="Arial" w:hAnsi="Arial" w:cs="Arial"/>
          <w:i/>
        </w:rPr>
      </w:pPr>
      <w:r w:rsidRPr="00723594">
        <w:rPr>
          <w:rFonts w:ascii="Arial" w:hAnsi="Arial" w:cs="Arial"/>
        </w:rPr>
        <w:t>The University shall ensure that all medical evaluations and procedures for the Hepatitis B vaccine and post-exposure follow-up, including protective measures</w:t>
      </w:r>
      <w:r w:rsidR="00C60A5E" w:rsidRPr="00723594">
        <w:rPr>
          <w:rFonts w:ascii="Arial" w:hAnsi="Arial" w:cs="Arial"/>
        </w:rPr>
        <w:t>,</w:t>
      </w:r>
      <w:r w:rsidRPr="00723594">
        <w:rPr>
          <w:rFonts w:ascii="Arial" w:hAnsi="Arial" w:cs="Arial"/>
        </w:rPr>
        <w:t xml:space="preserve"> are:</w:t>
      </w:r>
    </w:p>
    <w:p w14:paraId="7D787495" w14:textId="77777777" w:rsidR="00663682" w:rsidRPr="00723594" w:rsidRDefault="00663682" w:rsidP="001469F1">
      <w:pPr>
        <w:pStyle w:val="ListParagraph"/>
        <w:numPr>
          <w:ilvl w:val="0"/>
          <w:numId w:val="43"/>
        </w:numPr>
        <w:rPr>
          <w:rFonts w:ascii="Arial" w:hAnsi="Arial" w:cs="Arial"/>
        </w:rPr>
      </w:pPr>
      <w:r w:rsidRPr="00723594">
        <w:rPr>
          <w:rFonts w:ascii="Arial" w:hAnsi="Arial" w:cs="Arial"/>
        </w:rPr>
        <w:lastRenderedPageBreak/>
        <w:t>Made available at no cost to the employee.</w:t>
      </w:r>
    </w:p>
    <w:p w14:paraId="111D73C4" w14:textId="77777777" w:rsidR="00663682" w:rsidRPr="00723594" w:rsidRDefault="00663682" w:rsidP="001469F1">
      <w:pPr>
        <w:pStyle w:val="ListParagraph"/>
        <w:numPr>
          <w:ilvl w:val="0"/>
          <w:numId w:val="43"/>
        </w:numPr>
        <w:rPr>
          <w:rFonts w:ascii="Arial" w:hAnsi="Arial" w:cs="Arial"/>
          <w:i/>
        </w:rPr>
      </w:pPr>
      <w:r w:rsidRPr="00723594">
        <w:rPr>
          <w:rFonts w:ascii="Arial" w:hAnsi="Arial" w:cs="Arial"/>
        </w:rPr>
        <w:t>Made available to the employee while on duty, at a reasonable time and place.</w:t>
      </w:r>
    </w:p>
    <w:p w14:paraId="31EECE97" w14:textId="77777777" w:rsidR="00663682" w:rsidRPr="00723594" w:rsidRDefault="00663682" w:rsidP="001469F1">
      <w:pPr>
        <w:pStyle w:val="ListParagraph"/>
        <w:numPr>
          <w:ilvl w:val="0"/>
          <w:numId w:val="43"/>
        </w:numPr>
        <w:rPr>
          <w:rFonts w:ascii="Arial" w:hAnsi="Arial" w:cs="Arial"/>
          <w:i/>
        </w:rPr>
      </w:pPr>
      <w:r w:rsidRPr="00723594">
        <w:rPr>
          <w:rFonts w:ascii="Arial" w:hAnsi="Arial" w:cs="Arial"/>
        </w:rPr>
        <w:t>Performed by/under the supervision of a licensed physician or another licensed health care professional (PLHCP).</w:t>
      </w:r>
    </w:p>
    <w:p w14:paraId="31784D06" w14:textId="77777777" w:rsidR="00663682" w:rsidRPr="00723594" w:rsidRDefault="00663682" w:rsidP="001469F1">
      <w:pPr>
        <w:pStyle w:val="ListParagraph"/>
        <w:numPr>
          <w:ilvl w:val="0"/>
          <w:numId w:val="43"/>
        </w:numPr>
        <w:rPr>
          <w:rFonts w:ascii="Arial" w:hAnsi="Arial" w:cs="Arial"/>
          <w:i/>
        </w:rPr>
      </w:pPr>
      <w:r w:rsidRPr="00723594">
        <w:rPr>
          <w:rFonts w:ascii="Arial" w:hAnsi="Arial" w:cs="Arial"/>
        </w:rPr>
        <w:t>Provided according to the recommendations of the U.S. Centers for Disease Control and Prevention.</w:t>
      </w:r>
    </w:p>
    <w:p w14:paraId="2BD5B2C1" w14:textId="17080015" w:rsidR="004A3720" w:rsidRPr="00723594" w:rsidRDefault="007665CE" w:rsidP="00B0699F">
      <w:pPr>
        <w:rPr>
          <w:rFonts w:ascii="Arial" w:hAnsi="Arial" w:cs="Arial"/>
        </w:rPr>
      </w:pPr>
      <w:r w:rsidRPr="00723594">
        <w:rPr>
          <w:rFonts w:ascii="Arial" w:hAnsi="Arial" w:cs="Arial"/>
        </w:rPr>
        <w:t>An accredited laboratory shall conduct all laboratory tests at no cost to the employee.</w:t>
      </w:r>
    </w:p>
    <w:p w14:paraId="14FEDB4A" w14:textId="77777777" w:rsidR="007665CE" w:rsidRPr="00723594" w:rsidRDefault="007665CE" w:rsidP="000D158A">
      <w:pPr>
        <w:pStyle w:val="Heading3"/>
        <w:rPr>
          <w:rFonts w:ascii="Arial" w:hAnsi="Arial" w:cs="Arial"/>
          <w:i/>
        </w:rPr>
      </w:pPr>
      <w:bookmarkStart w:id="73" w:name="_Toc161926753"/>
      <w:bookmarkStart w:id="74" w:name="_Toc163806745"/>
      <w:bookmarkStart w:id="75" w:name="_Toc163807306"/>
      <w:bookmarkStart w:id="76" w:name="_Toc208912545"/>
      <w:r w:rsidRPr="00723594">
        <w:rPr>
          <w:rFonts w:ascii="Arial" w:hAnsi="Arial" w:cs="Arial"/>
        </w:rPr>
        <w:t>Hepatitis B Vaccination Procedure</w:t>
      </w:r>
      <w:bookmarkEnd w:id="73"/>
      <w:bookmarkEnd w:id="74"/>
      <w:bookmarkEnd w:id="75"/>
      <w:bookmarkEnd w:id="76"/>
    </w:p>
    <w:p w14:paraId="12DAAC8A" w14:textId="53E08F2C" w:rsidR="007665CE" w:rsidRPr="00723594" w:rsidRDefault="00EA2289" w:rsidP="00B0699F">
      <w:pPr>
        <w:rPr>
          <w:rFonts w:ascii="Arial" w:hAnsi="Arial" w:cs="Arial"/>
          <w:i/>
        </w:rPr>
      </w:pPr>
      <w:r w:rsidRPr="00723594">
        <w:rPr>
          <w:rFonts w:ascii="Arial" w:hAnsi="Arial" w:cs="Arial"/>
        </w:rPr>
        <w:t>The hepatitis B vaccination series is available after training and within 10 days of initial assignment, to employees identified in the exposure determination section of this plan. If a routine booster dose(s) of the hepatitis B vaccine is recommended at a future date, the booster dose(s) will be offered at no cost. Vaccination is encouraged except when:</w:t>
      </w:r>
    </w:p>
    <w:p w14:paraId="728850CC" w14:textId="68E164D2" w:rsidR="00744EF1" w:rsidRPr="00723594" w:rsidRDefault="001A0273" w:rsidP="001469F1">
      <w:pPr>
        <w:pStyle w:val="ListParagraph"/>
        <w:numPr>
          <w:ilvl w:val="0"/>
          <w:numId w:val="42"/>
        </w:numPr>
        <w:rPr>
          <w:rFonts w:ascii="Arial" w:hAnsi="Arial" w:cs="Arial"/>
          <w:i/>
        </w:rPr>
      </w:pPr>
      <w:r w:rsidRPr="00723594">
        <w:rPr>
          <w:rFonts w:ascii="Arial" w:hAnsi="Arial" w:cs="Arial"/>
        </w:rPr>
        <w:t xml:space="preserve">Documentation exists that the employee has previously received the series. </w:t>
      </w:r>
    </w:p>
    <w:p w14:paraId="63AACDE6" w14:textId="29E5C453" w:rsidR="00744EF1" w:rsidRPr="00723594" w:rsidRDefault="007665CE" w:rsidP="001469F1">
      <w:pPr>
        <w:pStyle w:val="ListParagraph"/>
        <w:numPr>
          <w:ilvl w:val="0"/>
          <w:numId w:val="42"/>
        </w:numPr>
        <w:rPr>
          <w:rFonts w:ascii="Arial" w:hAnsi="Arial" w:cs="Arial"/>
          <w:i/>
        </w:rPr>
      </w:pPr>
      <w:r w:rsidRPr="00723594">
        <w:rPr>
          <w:rFonts w:ascii="Arial" w:hAnsi="Arial" w:cs="Arial"/>
        </w:rPr>
        <w:t xml:space="preserve">Antibody testing reveals that the employee is immune. </w:t>
      </w:r>
    </w:p>
    <w:p w14:paraId="56DA076E" w14:textId="77777777" w:rsidR="007665CE" w:rsidRPr="00723594" w:rsidRDefault="007665CE" w:rsidP="001469F1">
      <w:pPr>
        <w:pStyle w:val="ListParagraph"/>
        <w:numPr>
          <w:ilvl w:val="0"/>
          <w:numId w:val="42"/>
        </w:numPr>
        <w:rPr>
          <w:rFonts w:ascii="Arial" w:hAnsi="Arial" w:cs="Arial"/>
          <w:i/>
        </w:rPr>
      </w:pPr>
      <w:r w:rsidRPr="00723594">
        <w:rPr>
          <w:rFonts w:ascii="Arial" w:hAnsi="Arial" w:cs="Arial"/>
        </w:rPr>
        <w:t>Medical evaluation shows that vaccination is contraindicated.</w:t>
      </w:r>
    </w:p>
    <w:p w14:paraId="79403486" w14:textId="176F8250" w:rsidR="002A74D0" w:rsidRPr="007D5734" w:rsidRDefault="007665CE" w:rsidP="007D5734">
      <w:pPr>
        <w:rPr>
          <w:rFonts w:ascii="Arial" w:hAnsi="Arial" w:cs="Arial"/>
        </w:rPr>
      </w:pPr>
      <w:r w:rsidRPr="00723594">
        <w:rPr>
          <w:rFonts w:ascii="Arial" w:hAnsi="Arial" w:cs="Arial"/>
        </w:rPr>
        <w:t>However, if an employee chooses to decline vaccination, the employee must sign a declination form (</w:t>
      </w:r>
      <w:r w:rsidR="0012142F" w:rsidRPr="00723594">
        <w:rPr>
          <w:rFonts w:ascii="Arial" w:hAnsi="Arial" w:cs="Arial"/>
        </w:rPr>
        <w:t>s</w:t>
      </w:r>
      <w:r w:rsidRPr="00723594">
        <w:rPr>
          <w:rFonts w:ascii="Arial" w:hAnsi="Arial" w:cs="Arial"/>
        </w:rPr>
        <w:t xml:space="preserve">ee </w:t>
      </w:r>
      <w:r w:rsidR="002909A8" w:rsidRPr="00723594">
        <w:rPr>
          <w:rFonts w:ascii="Arial" w:hAnsi="Arial" w:cs="Arial"/>
        </w:rPr>
        <w:t>below</w:t>
      </w:r>
      <w:r w:rsidRPr="00723594">
        <w:rPr>
          <w:rFonts w:ascii="Arial" w:hAnsi="Arial" w:cs="Arial"/>
        </w:rPr>
        <w:t>)</w:t>
      </w:r>
      <w:r w:rsidR="0012142F" w:rsidRPr="00723594">
        <w:rPr>
          <w:rFonts w:ascii="Arial" w:hAnsi="Arial" w:cs="Arial"/>
        </w:rPr>
        <w:t xml:space="preserve"> and provide a completed copy to their supervisor</w:t>
      </w:r>
      <w:r w:rsidRPr="00723594">
        <w:rPr>
          <w:rFonts w:ascii="Arial" w:hAnsi="Arial" w:cs="Arial"/>
        </w:rPr>
        <w:t xml:space="preserve">. </w:t>
      </w:r>
      <w:r w:rsidR="0012142F" w:rsidRPr="00723594">
        <w:rPr>
          <w:rFonts w:ascii="Arial" w:hAnsi="Arial" w:cs="Arial"/>
        </w:rPr>
        <w:t>This d</w:t>
      </w:r>
      <w:commentRangeStart w:id="77"/>
      <w:r w:rsidRPr="00723594">
        <w:rPr>
          <w:rFonts w:ascii="Arial" w:hAnsi="Arial" w:cs="Arial"/>
        </w:rPr>
        <w:t xml:space="preserve">ocumentation is kept in the employee’s </w:t>
      </w:r>
      <w:r w:rsidR="00675326" w:rsidRPr="00723594">
        <w:rPr>
          <w:rFonts w:ascii="Arial" w:hAnsi="Arial" w:cs="Arial"/>
        </w:rPr>
        <w:t>department personnel file</w:t>
      </w:r>
      <w:r w:rsidRPr="00723594">
        <w:rPr>
          <w:rFonts w:ascii="Arial" w:hAnsi="Arial" w:cs="Arial"/>
        </w:rPr>
        <w:t>.</w:t>
      </w:r>
      <w:commentRangeEnd w:id="77"/>
      <w:r w:rsidR="005B2CE9" w:rsidRPr="00723594">
        <w:rPr>
          <w:rStyle w:val="CommentReference"/>
          <w:rFonts w:ascii="Arial" w:hAnsi="Arial" w:cs="Arial"/>
          <w:sz w:val="24"/>
          <w:szCs w:val="24"/>
        </w:rPr>
        <w:commentReference w:id="77"/>
      </w:r>
      <w:r w:rsidR="0012142F" w:rsidRPr="00723594">
        <w:rPr>
          <w:rFonts w:ascii="Arial" w:hAnsi="Arial" w:cs="Arial"/>
        </w:rPr>
        <w:t xml:space="preserve"> Employees who decline may request and obtain the vaccination at a later date.</w:t>
      </w:r>
    </w:p>
    <w:p w14:paraId="2E010CA1" w14:textId="3D0EBB9C" w:rsidR="002909A8" w:rsidRPr="006A5ABB" w:rsidRDefault="002A74D0" w:rsidP="006A5ABB">
      <w:pPr>
        <w:pStyle w:val="Heading3"/>
        <w:rPr>
          <w:rFonts w:ascii="Arial" w:hAnsi="Arial"/>
        </w:rPr>
      </w:pPr>
      <w:r w:rsidRPr="006A5ABB">
        <w:rPr>
          <w:rFonts w:ascii="Arial" w:hAnsi="Arial"/>
        </w:rPr>
        <w:t>Hepatitis B Vaccine Declination (Mandatory)</w:t>
      </w:r>
    </w:p>
    <w:p w14:paraId="6EDA4011" w14:textId="794E4DA2" w:rsidR="002909A8" w:rsidRPr="00723594" w:rsidRDefault="002909A8" w:rsidP="002A74D0">
      <w:pPr>
        <w:rPr>
          <w:rFonts w:ascii="Arial" w:hAnsi="Arial" w:cs="Arial"/>
          <w:b/>
          <w:bCs/>
          <w:iCs/>
        </w:rPr>
      </w:pPr>
      <w:r w:rsidRPr="00723594">
        <w:rPr>
          <w:rFonts w:ascii="Arial" w:hAnsi="Arial" w:cs="Arial"/>
        </w:rPr>
        <w:t>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5CBFF2B7" w14:textId="68F249F0" w:rsidR="002A74D0" w:rsidRPr="00080D29" w:rsidRDefault="002A74D0" w:rsidP="00944F58">
      <w:pPr>
        <w:rPr>
          <w:rFonts w:ascii="Arial" w:hAnsi="Arial" w:cs="Arial"/>
          <w:b/>
          <w:bCs/>
        </w:rPr>
      </w:pPr>
      <w:r w:rsidRPr="002A74D0">
        <w:rPr>
          <w:rFonts w:ascii="Arial" w:hAnsi="Arial" w:cs="Arial"/>
        </w:rPr>
        <w:t>Signature</w:t>
      </w:r>
      <w:r w:rsidRPr="002A74D0">
        <w:rPr>
          <w:rFonts w:ascii="Arial" w:hAnsi="Arial" w:cs="Arial"/>
        </w:rPr>
        <w:t xml:space="preserve">: </w:t>
      </w:r>
      <w:sdt>
        <w:sdtPr>
          <w:rPr>
            <w:rFonts w:ascii="Arial" w:hAnsi="Arial" w:cs="Arial"/>
          </w:rPr>
          <w:alias w:val="Employee signature"/>
          <w:tag w:val="Employee signature"/>
          <w:id w:val="-1821873607"/>
          <w:placeholder>
            <w:docPart w:val="FB92BAE4DB9749D4B56D2AD9097F6B67"/>
          </w:placeholder>
          <w:showingPlcHdr/>
          <w15:color w:val="000000"/>
        </w:sdtPr>
        <w:sdtContent>
          <w:r w:rsidRPr="002A74D0">
            <w:rPr>
              <w:rStyle w:val="PlaceholderText"/>
              <w:rFonts w:ascii="Arial" w:hAnsi="Arial" w:cs="Arial"/>
            </w:rPr>
            <w:t>Click or tap here to enter text.</w:t>
          </w:r>
        </w:sdtContent>
      </w:sdt>
      <w:r w:rsidRPr="002A74D0">
        <w:rPr>
          <w:rFonts w:ascii="Arial" w:hAnsi="Arial" w:cs="Arial"/>
        </w:rPr>
        <w:t xml:space="preserve"> </w:t>
      </w:r>
      <w:sdt>
        <w:sdtPr>
          <w:rPr>
            <w:rFonts w:ascii="Arial" w:hAnsi="Arial" w:cs="Arial"/>
          </w:rPr>
          <w:id w:val="1062834849"/>
          <w:placeholder>
            <w:docPart w:val="9ADB6648C1CA4D9CBFBD7DB289DF0328"/>
          </w:placeholder>
          <w:date>
            <w:dateFormat w:val="M/d/yyyy"/>
            <w:lid w:val="en-US"/>
            <w:storeMappedDataAs w:val="dateTime"/>
            <w:calendar w:val="gregorian"/>
          </w:date>
        </w:sdtPr>
        <w:sdtContent>
          <w:r w:rsidR="00080D29" w:rsidRPr="00080D29">
            <w:rPr>
              <w:rFonts w:ascii="Arial" w:hAnsi="Arial" w:cs="Arial"/>
            </w:rPr>
            <w:t xml:space="preserve">           Date</w:t>
          </w:r>
        </w:sdtContent>
      </w:sdt>
      <w:r w:rsidR="00080D29">
        <w:t xml:space="preserve">   </w:t>
      </w:r>
    </w:p>
    <w:p w14:paraId="2FB271AC" w14:textId="46DB0E49" w:rsidR="00944F58" w:rsidRDefault="00944F58" w:rsidP="00944F58">
      <w:pPr>
        <w:rPr>
          <w:rFonts w:ascii="Arial" w:hAnsi="Arial" w:cs="Arial"/>
        </w:rPr>
      </w:pPr>
      <w:r w:rsidRPr="00723594">
        <w:rPr>
          <w:rFonts w:ascii="Arial" w:hAnsi="Arial" w:cs="Arial"/>
        </w:rPr>
        <w:t>This form is found on the EHS website under Forms</w:t>
      </w:r>
      <w:r w:rsidR="0012142F" w:rsidRPr="00723594">
        <w:rPr>
          <w:rFonts w:ascii="Arial" w:hAnsi="Arial" w:cs="Arial"/>
        </w:rPr>
        <w:t xml:space="preserve">, </w:t>
      </w:r>
      <w:hyperlink r:id="rId15" w:history="1">
        <w:r w:rsidR="0012142F" w:rsidRPr="00723594">
          <w:rPr>
            <w:rStyle w:val="Hyperlink"/>
            <w:rFonts w:ascii="Arial" w:hAnsi="Arial" w:cs="Arial"/>
          </w:rPr>
          <w:t>Hepatitis B Vaccination Declination.</w:t>
        </w:r>
      </w:hyperlink>
    </w:p>
    <w:p w14:paraId="424B0A80" w14:textId="77777777" w:rsidR="007D5734" w:rsidRPr="00723594" w:rsidRDefault="007D5734" w:rsidP="00944F58">
      <w:pPr>
        <w:rPr>
          <w:rFonts w:ascii="Arial" w:hAnsi="Arial" w:cs="Arial"/>
          <w:iCs/>
        </w:rPr>
      </w:pPr>
    </w:p>
    <w:p w14:paraId="305EAF0F" w14:textId="2E786535" w:rsidR="007665CE" w:rsidRPr="00723594" w:rsidRDefault="007665CE" w:rsidP="000D158A">
      <w:pPr>
        <w:pStyle w:val="Heading3"/>
        <w:rPr>
          <w:rFonts w:ascii="Arial" w:hAnsi="Arial" w:cs="Arial"/>
          <w:i/>
        </w:rPr>
      </w:pPr>
      <w:bookmarkStart w:id="78" w:name="_Toc161926754"/>
      <w:bookmarkStart w:id="79" w:name="_Toc163806746"/>
      <w:bookmarkStart w:id="80" w:name="_Toc163807307"/>
      <w:bookmarkStart w:id="81" w:name="_Toc208912546"/>
      <w:r w:rsidRPr="00723594">
        <w:rPr>
          <w:rFonts w:ascii="Arial" w:hAnsi="Arial" w:cs="Arial"/>
        </w:rPr>
        <w:lastRenderedPageBreak/>
        <w:t>Post-Exposure Evaluation and Follow-up</w:t>
      </w:r>
      <w:bookmarkEnd w:id="78"/>
      <w:bookmarkEnd w:id="79"/>
      <w:bookmarkEnd w:id="80"/>
      <w:bookmarkEnd w:id="81"/>
    </w:p>
    <w:p w14:paraId="3B6EAEFC" w14:textId="5F41FD77" w:rsidR="007665CE" w:rsidRPr="00723594" w:rsidRDefault="007665CE" w:rsidP="00B0699F">
      <w:pPr>
        <w:rPr>
          <w:rFonts w:ascii="Arial" w:hAnsi="Arial" w:cs="Arial"/>
        </w:rPr>
      </w:pPr>
      <w:r w:rsidRPr="00723594">
        <w:rPr>
          <w:rFonts w:ascii="Arial" w:hAnsi="Arial" w:cs="Arial"/>
        </w:rPr>
        <w:t>Should an exposure incident occur</w:t>
      </w:r>
      <w:r w:rsidR="00516BDC" w:rsidRPr="00723594">
        <w:rPr>
          <w:rFonts w:ascii="Arial" w:hAnsi="Arial" w:cs="Arial"/>
        </w:rPr>
        <w:t>, call 911 for emergency medical assistance. A Workers’ Compensation packet should be filled out for e</w:t>
      </w:r>
      <w:r w:rsidR="005D4819" w:rsidRPr="00723594">
        <w:rPr>
          <w:rFonts w:ascii="Arial" w:hAnsi="Arial" w:cs="Arial"/>
        </w:rPr>
        <w:t>very</w:t>
      </w:r>
      <w:r w:rsidR="00516BDC" w:rsidRPr="00723594">
        <w:rPr>
          <w:rFonts w:ascii="Arial" w:hAnsi="Arial" w:cs="Arial"/>
        </w:rPr>
        <w:t xml:space="preserve"> exposure incident.</w:t>
      </w:r>
      <w:r w:rsidR="00BF7E3E" w:rsidRPr="00723594">
        <w:rPr>
          <w:rFonts w:ascii="Arial" w:hAnsi="Arial" w:cs="Arial"/>
        </w:rPr>
        <w:t xml:space="preserve"> The employee will fill out the Employee’s Notice of Injury section. The supervisor must complete the Supervisor’s Report of Injury or Illness section.</w:t>
      </w:r>
    </w:p>
    <w:p w14:paraId="2764513B" w14:textId="01A5B54C" w:rsidR="00CC2BF2" w:rsidRPr="00723594" w:rsidRDefault="00BF7E3E" w:rsidP="00B0699F">
      <w:pPr>
        <w:rPr>
          <w:rFonts w:ascii="Arial" w:hAnsi="Arial" w:cs="Arial"/>
        </w:rPr>
      </w:pPr>
      <w:r w:rsidRPr="00723594">
        <w:rPr>
          <w:rFonts w:ascii="Arial" w:hAnsi="Arial" w:cs="Arial"/>
        </w:rPr>
        <w:t>The</w:t>
      </w:r>
      <w:r w:rsidR="00306854" w:rsidRPr="00723594">
        <w:rPr>
          <w:rFonts w:ascii="Arial" w:hAnsi="Arial" w:cs="Arial"/>
        </w:rPr>
        <w:t xml:space="preserve"> PLHCP</w:t>
      </w:r>
      <w:r w:rsidR="007665CE" w:rsidRPr="00723594">
        <w:rPr>
          <w:rFonts w:ascii="Arial" w:hAnsi="Arial" w:cs="Arial"/>
        </w:rPr>
        <w:t xml:space="preserve"> will conduct an immediately available confidential medical evaluation and follow-up.  During off hours</w:t>
      </w:r>
      <w:r w:rsidR="007D787B" w:rsidRPr="00723594">
        <w:rPr>
          <w:rFonts w:ascii="Arial" w:hAnsi="Arial" w:cs="Arial"/>
        </w:rPr>
        <w:t>,</w:t>
      </w:r>
      <w:r w:rsidR="007665CE" w:rsidRPr="00723594">
        <w:rPr>
          <w:rFonts w:ascii="Arial" w:hAnsi="Arial" w:cs="Arial"/>
        </w:rPr>
        <w:t xml:space="preserve"> </w:t>
      </w:r>
      <w:r w:rsidR="00306854" w:rsidRPr="00723594">
        <w:rPr>
          <w:rFonts w:ascii="Arial" w:hAnsi="Arial" w:cs="Arial"/>
        </w:rPr>
        <w:t>go to the nearest emergency room</w:t>
      </w:r>
      <w:r w:rsidR="007665CE" w:rsidRPr="00723594">
        <w:rPr>
          <w:rFonts w:ascii="Arial" w:hAnsi="Arial" w:cs="Arial"/>
        </w:rPr>
        <w:t xml:space="preserve">. Follow-up will be done by </w:t>
      </w:r>
      <w:r w:rsidRPr="00723594">
        <w:rPr>
          <w:rFonts w:ascii="Arial" w:hAnsi="Arial" w:cs="Arial"/>
        </w:rPr>
        <w:t>the PLHCP</w:t>
      </w:r>
      <w:r w:rsidR="007665CE" w:rsidRPr="00723594">
        <w:rPr>
          <w:rFonts w:ascii="Arial" w:hAnsi="Arial" w:cs="Arial"/>
        </w:rPr>
        <w:t xml:space="preserve">.  </w:t>
      </w:r>
    </w:p>
    <w:p w14:paraId="4E8D0FE3" w14:textId="77777777" w:rsidR="007665CE" w:rsidRPr="00723594" w:rsidRDefault="007665CE" w:rsidP="00B0699F">
      <w:pPr>
        <w:rPr>
          <w:rFonts w:ascii="Arial" w:hAnsi="Arial" w:cs="Arial"/>
          <w:i/>
        </w:rPr>
      </w:pPr>
      <w:r w:rsidRPr="00723594">
        <w:rPr>
          <w:rFonts w:ascii="Arial" w:hAnsi="Arial" w:cs="Arial"/>
        </w:rPr>
        <w:t>Following the initial first aid (clean the wound, flush eyes or other mucous membrane, etc.), the following activities will be performed:</w:t>
      </w:r>
    </w:p>
    <w:p w14:paraId="14A74DEF" w14:textId="77777777" w:rsidR="007665CE" w:rsidRPr="00723594" w:rsidRDefault="007665CE" w:rsidP="006C3324">
      <w:pPr>
        <w:pStyle w:val="ListParagraph"/>
        <w:numPr>
          <w:ilvl w:val="0"/>
          <w:numId w:val="41"/>
        </w:numPr>
        <w:rPr>
          <w:rFonts w:ascii="Arial" w:hAnsi="Arial" w:cs="Arial"/>
          <w:i/>
        </w:rPr>
      </w:pPr>
      <w:r w:rsidRPr="00723594">
        <w:rPr>
          <w:rFonts w:ascii="Arial" w:hAnsi="Arial" w:cs="Arial"/>
        </w:rPr>
        <w:t>Document the routes of exposure and how the exposure occurred.</w:t>
      </w:r>
    </w:p>
    <w:p w14:paraId="716594D3" w14:textId="77777777" w:rsidR="007665CE" w:rsidRPr="00723594" w:rsidRDefault="007665CE" w:rsidP="006C3324">
      <w:pPr>
        <w:pStyle w:val="ListParagraph"/>
        <w:numPr>
          <w:ilvl w:val="0"/>
          <w:numId w:val="41"/>
        </w:numPr>
        <w:rPr>
          <w:rFonts w:ascii="Arial" w:hAnsi="Arial" w:cs="Arial"/>
          <w:i/>
        </w:rPr>
      </w:pPr>
      <w:r w:rsidRPr="00723594">
        <w:rPr>
          <w:rFonts w:ascii="Arial" w:hAnsi="Arial" w:cs="Arial"/>
        </w:rPr>
        <w:t>Identify and document the source individual (unless the employer can establish that the identification is infeasible or prohibited by state law).</w:t>
      </w:r>
    </w:p>
    <w:p w14:paraId="610B5C09" w14:textId="23B9AAEF" w:rsidR="007665CE" w:rsidRPr="00723594" w:rsidRDefault="005D4819" w:rsidP="006C3324">
      <w:pPr>
        <w:pStyle w:val="ListParagraph"/>
        <w:numPr>
          <w:ilvl w:val="0"/>
          <w:numId w:val="41"/>
        </w:numPr>
        <w:rPr>
          <w:rFonts w:ascii="Arial" w:hAnsi="Arial" w:cs="Arial"/>
          <w:i/>
        </w:rPr>
      </w:pPr>
      <w:r w:rsidRPr="00723594">
        <w:rPr>
          <w:rFonts w:ascii="Arial" w:hAnsi="Arial" w:cs="Arial"/>
        </w:rPr>
        <w:t>O</w:t>
      </w:r>
      <w:r w:rsidR="007665CE" w:rsidRPr="00723594">
        <w:rPr>
          <w:rFonts w:ascii="Arial" w:hAnsi="Arial" w:cs="Arial"/>
        </w:rPr>
        <w:t>btain consent and make arrangements to have the source individual tested as soon as possible to determine HIV, HCV and HBV infectivity</w:t>
      </w:r>
      <w:r w:rsidRPr="00723594">
        <w:rPr>
          <w:rFonts w:ascii="Arial" w:hAnsi="Arial" w:cs="Arial"/>
        </w:rPr>
        <w:t>.</w:t>
      </w:r>
      <w:r w:rsidR="007665CE" w:rsidRPr="00723594">
        <w:rPr>
          <w:rFonts w:ascii="Arial" w:hAnsi="Arial" w:cs="Arial"/>
        </w:rPr>
        <w:t xml:space="preserve"> </w:t>
      </w:r>
      <w:r w:rsidRPr="00723594">
        <w:rPr>
          <w:rFonts w:ascii="Arial" w:hAnsi="Arial" w:cs="Arial"/>
        </w:rPr>
        <w:t>D</w:t>
      </w:r>
      <w:r w:rsidR="007665CE" w:rsidRPr="00723594">
        <w:rPr>
          <w:rFonts w:ascii="Arial" w:hAnsi="Arial" w:cs="Arial"/>
        </w:rPr>
        <w:t xml:space="preserve">ocument that the source individual’s test results were conveyed to the employee’s health care provider.  Specimen for testing can be brought to </w:t>
      </w:r>
      <w:r w:rsidR="00976CB9" w:rsidRPr="00723594">
        <w:rPr>
          <w:rFonts w:ascii="Arial" w:hAnsi="Arial" w:cs="Arial"/>
        </w:rPr>
        <w:t>the PLHCP</w:t>
      </w:r>
      <w:r w:rsidR="00F3551B" w:rsidRPr="00723594">
        <w:rPr>
          <w:rFonts w:ascii="Arial" w:hAnsi="Arial" w:cs="Arial"/>
        </w:rPr>
        <w:t xml:space="preserve"> </w:t>
      </w:r>
      <w:r w:rsidR="007665CE" w:rsidRPr="00723594">
        <w:rPr>
          <w:rFonts w:ascii="Arial" w:hAnsi="Arial" w:cs="Arial"/>
        </w:rPr>
        <w:t>with the employee.</w:t>
      </w:r>
    </w:p>
    <w:p w14:paraId="0BD6A901" w14:textId="0078ECC5" w:rsidR="007665CE" w:rsidRPr="00723594" w:rsidRDefault="007665CE" w:rsidP="006C3324">
      <w:pPr>
        <w:pStyle w:val="ListParagraph"/>
        <w:numPr>
          <w:ilvl w:val="0"/>
          <w:numId w:val="41"/>
        </w:numPr>
        <w:rPr>
          <w:rFonts w:ascii="Arial" w:hAnsi="Arial" w:cs="Arial"/>
          <w:i/>
        </w:rPr>
      </w:pPr>
      <w:r w:rsidRPr="00723594">
        <w:rPr>
          <w:rFonts w:ascii="Arial" w:hAnsi="Arial" w:cs="Arial"/>
        </w:rPr>
        <w:t>If the source individual is already known to be HIV</w:t>
      </w:r>
      <w:r w:rsidR="00F8642B" w:rsidRPr="00723594">
        <w:rPr>
          <w:rFonts w:ascii="Arial" w:hAnsi="Arial" w:cs="Arial"/>
        </w:rPr>
        <w:t>,</w:t>
      </w:r>
      <w:r w:rsidRPr="00723594">
        <w:rPr>
          <w:rFonts w:ascii="Arial" w:hAnsi="Arial" w:cs="Arial"/>
        </w:rPr>
        <w:t xml:space="preserve"> HCV and/or HBV positive, new testing need not be performed.</w:t>
      </w:r>
    </w:p>
    <w:p w14:paraId="451E35C6" w14:textId="4BDB6679" w:rsidR="007665CE" w:rsidRPr="00723594" w:rsidRDefault="007F2DCD" w:rsidP="006C3324">
      <w:pPr>
        <w:pStyle w:val="ListParagraph"/>
        <w:numPr>
          <w:ilvl w:val="0"/>
          <w:numId w:val="41"/>
        </w:numPr>
        <w:rPr>
          <w:rFonts w:ascii="Arial" w:hAnsi="Arial" w:cs="Arial"/>
          <w:i/>
        </w:rPr>
      </w:pPr>
      <w:r w:rsidRPr="00723594">
        <w:rPr>
          <w:rFonts w:ascii="Arial" w:hAnsi="Arial" w:cs="Arial"/>
        </w:rPr>
        <w:t>Ensure</w:t>
      </w:r>
      <w:r w:rsidR="007665CE" w:rsidRPr="00723594">
        <w:rPr>
          <w:rFonts w:ascii="Arial" w:hAnsi="Arial" w:cs="Arial"/>
        </w:rPr>
        <w:t xml:space="preserve"> that the exposed employee is provided with the source individual’s test results and with information about applicable disclosure laws and regulations concerning the identity and infectious status of the source individual (e.g., laws protecting confidentiality).</w:t>
      </w:r>
    </w:p>
    <w:p w14:paraId="3301BF6D" w14:textId="77777777" w:rsidR="007665CE" w:rsidRPr="00723594" w:rsidRDefault="007665CE" w:rsidP="006C3324">
      <w:pPr>
        <w:pStyle w:val="ListParagraph"/>
        <w:numPr>
          <w:ilvl w:val="0"/>
          <w:numId w:val="41"/>
        </w:numPr>
        <w:rPr>
          <w:rFonts w:ascii="Arial" w:hAnsi="Arial" w:cs="Arial"/>
          <w:i/>
        </w:rPr>
      </w:pPr>
      <w:r w:rsidRPr="00723594">
        <w:rPr>
          <w:rFonts w:ascii="Arial" w:hAnsi="Arial" w:cs="Arial"/>
        </w:rPr>
        <w:t>After obtaining consent, collect exposed employee’s blood as soon as feasible after exposure incident, and test blood for HBV and HIV serological status.</w:t>
      </w:r>
    </w:p>
    <w:p w14:paraId="4BDFE2C2" w14:textId="026414F2" w:rsidR="00704E2E" w:rsidRPr="00AE4ECF" w:rsidRDefault="007665CE" w:rsidP="006C3324">
      <w:pPr>
        <w:pStyle w:val="ListParagraph"/>
        <w:numPr>
          <w:ilvl w:val="0"/>
          <w:numId w:val="41"/>
        </w:numPr>
        <w:rPr>
          <w:rFonts w:ascii="Arial" w:hAnsi="Arial" w:cs="Arial"/>
          <w:i/>
        </w:rPr>
      </w:pPr>
      <w:r w:rsidRPr="00723594">
        <w:rPr>
          <w:rFonts w:ascii="Arial" w:hAnsi="Arial" w:cs="Arial"/>
        </w:rPr>
        <w:t>If the employee does not give consent for HIV serological testing during collection of blood for baseline testing, preserve the baseline blood sample for at least 90 days</w:t>
      </w:r>
      <w:r w:rsidR="005D4819" w:rsidRPr="00723594">
        <w:rPr>
          <w:rFonts w:ascii="Arial" w:hAnsi="Arial" w:cs="Arial"/>
        </w:rPr>
        <w:t>. I</w:t>
      </w:r>
      <w:r w:rsidRPr="00723594">
        <w:rPr>
          <w:rFonts w:ascii="Arial" w:hAnsi="Arial" w:cs="Arial"/>
        </w:rPr>
        <w:t>f the exposed employee elects to have the baseline sample tested during this waiting period, perform testing as soon as feasible.</w:t>
      </w:r>
      <w:bookmarkStart w:id="82" w:name="_Toc161926755"/>
      <w:bookmarkStart w:id="83" w:name="_Toc163806747"/>
      <w:bookmarkStart w:id="84" w:name="_Toc163807308"/>
    </w:p>
    <w:p w14:paraId="20FF8544" w14:textId="3D013117" w:rsidR="007665CE" w:rsidRPr="00723594" w:rsidRDefault="007665CE" w:rsidP="000D158A">
      <w:pPr>
        <w:pStyle w:val="Heading3"/>
        <w:rPr>
          <w:rFonts w:ascii="Arial" w:hAnsi="Arial" w:cs="Arial"/>
          <w:i/>
        </w:rPr>
      </w:pPr>
      <w:bookmarkStart w:id="85" w:name="_Toc208912547"/>
      <w:r w:rsidRPr="00723594">
        <w:rPr>
          <w:rFonts w:ascii="Arial" w:hAnsi="Arial" w:cs="Arial"/>
        </w:rPr>
        <w:t>Administration of Post-Exposure Evaluation and Follow-Up</w:t>
      </w:r>
      <w:bookmarkEnd w:id="82"/>
      <w:bookmarkEnd w:id="83"/>
      <w:bookmarkEnd w:id="84"/>
      <w:bookmarkEnd w:id="85"/>
    </w:p>
    <w:p w14:paraId="254E665F" w14:textId="36F406B4" w:rsidR="007665CE" w:rsidRPr="00723594" w:rsidRDefault="00045522" w:rsidP="00B0699F">
      <w:pPr>
        <w:rPr>
          <w:rFonts w:ascii="Arial" w:hAnsi="Arial" w:cs="Arial"/>
          <w:i/>
        </w:rPr>
      </w:pPr>
      <w:r w:rsidRPr="00723594">
        <w:rPr>
          <w:rFonts w:ascii="Arial" w:hAnsi="Arial" w:cs="Arial"/>
        </w:rPr>
        <w:t>Human Resources</w:t>
      </w:r>
      <w:r w:rsidR="007665CE" w:rsidRPr="00723594">
        <w:rPr>
          <w:rFonts w:ascii="Arial" w:hAnsi="Arial" w:cs="Arial"/>
        </w:rPr>
        <w:t>, in cooperation with the employee’s supervisor, ensures that</w:t>
      </w:r>
      <w:r w:rsidR="00DE0D7E" w:rsidRPr="00723594">
        <w:rPr>
          <w:rFonts w:ascii="Arial" w:hAnsi="Arial" w:cs="Arial"/>
        </w:rPr>
        <w:t xml:space="preserve"> the</w:t>
      </w:r>
      <w:r w:rsidR="007665CE" w:rsidRPr="00723594">
        <w:rPr>
          <w:rFonts w:ascii="Arial" w:hAnsi="Arial" w:cs="Arial"/>
        </w:rPr>
        <w:t xml:space="preserve"> </w:t>
      </w:r>
      <w:r w:rsidR="00D15376" w:rsidRPr="00723594">
        <w:rPr>
          <w:rFonts w:ascii="Arial" w:hAnsi="Arial" w:cs="Arial"/>
        </w:rPr>
        <w:t>PLHCP</w:t>
      </w:r>
      <w:r w:rsidR="007665CE" w:rsidRPr="00723594">
        <w:rPr>
          <w:rFonts w:ascii="Arial" w:hAnsi="Arial" w:cs="Arial"/>
        </w:rPr>
        <w:t xml:space="preserve"> evaluating an employee after an exposure incident receives the following:</w:t>
      </w:r>
    </w:p>
    <w:p w14:paraId="3C34FFED" w14:textId="5CC1CA0D" w:rsidR="00DE0D7E" w:rsidRPr="00723594" w:rsidRDefault="00DE0D7E" w:rsidP="00162276">
      <w:pPr>
        <w:pStyle w:val="ListParagraph"/>
        <w:numPr>
          <w:ilvl w:val="0"/>
          <w:numId w:val="34"/>
        </w:numPr>
        <w:rPr>
          <w:rFonts w:ascii="Arial" w:hAnsi="Arial" w:cs="Arial"/>
          <w:i/>
        </w:rPr>
      </w:pPr>
      <w:r w:rsidRPr="00723594">
        <w:rPr>
          <w:rFonts w:ascii="Arial" w:hAnsi="Arial" w:cs="Arial"/>
          <w:iCs/>
        </w:rPr>
        <w:lastRenderedPageBreak/>
        <w:t>A copy of OSHA’s Bloodborne Pathogens standard</w:t>
      </w:r>
      <w:r w:rsidR="00045522" w:rsidRPr="00723594">
        <w:rPr>
          <w:rFonts w:ascii="Arial" w:hAnsi="Arial" w:cs="Arial"/>
          <w:iCs/>
        </w:rPr>
        <w:t xml:space="preserve"> if needed and requested</w:t>
      </w:r>
      <w:r w:rsidRPr="00723594">
        <w:rPr>
          <w:rFonts w:ascii="Arial" w:hAnsi="Arial" w:cs="Arial"/>
          <w:iCs/>
        </w:rPr>
        <w:t>.</w:t>
      </w:r>
    </w:p>
    <w:p w14:paraId="4BBA088D" w14:textId="4329F8A7" w:rsidR="007665CE" w:rsidRPr="00723594" w:rsidRDefault="007665CE" w:rsidP="00162276">
      <w:pPr>
        <w:pStyle w:val="ListParagraph"/>
        <w:numPr>
          <w:ilvl w:val="0"/>
          <w:numId w:val="34"/>
        </w:numPr>
        <w:rPr>
          <w:rFonts w:ascii="Arial" w:hAnsi="Arial" w:cs="Arial"/>
          <w:i/>
        </w:rPr>
      </w:pPr>
      <w:r w:rsidRPr="00723594">
        <w:rPr>
          <w:rFonts w:ascii="Arial" w:hAnsi="Arial" w:cs="Arial"/>
        </w:rPr>
        <w:t>A description of the employee’s job duties relevant to the exposure incident.</w:t>
      </w:r>
    </w:p>
    <w:p w14:paraId="3AE6F259" w14:textId="77777777" w:rsidR="007665CE" w:rsidRPr="00723594" w:rsidRDefault="007665CE" w:rsidP="00162276">
      <w:pPr>
        <w:pStyle w:val="ListParagraph"/>
        <w:numPr>
          <w:ilvl w:val="0"/>
          <w:numId w:val="34"/>
        </w:numPr>
        <w:rPr>
          <w:rFonts w:ascii="Arial" w:hAnsi="Arial" w:cs="Arial"/>
          <w:i/>
        </w:rPr>
      </w:pPr>
      <w:r w:rsidRPr="00723594">
        <w:rPr>
          <w:rFonts w:ascii="Arial" w:hAnsi="Arial" w:cs="Arial"/>
        </w:rPr>
        <w:t>Route(s) of exposure.</w:t>
      </w:r>
    </w:p>
    <w:p w14:paraId="48EC141A" w14:textId="77777777" w:rsidR="007665CE" w:rsidRPr="00723594" w:rsidRDefault="007665CE" w:rsidP="00162276">
      <w:pPr>
        <w:pStyle w:val="ListParagraph"/>
        <w:numPr>
          <w:ilvl w:val="0"/>
          <w:numId w:val="34"/>
        </w:numPr>
        <w:rPr>
          <w:rFonts w:ascii="Arial" w:hAnsi="Arial" w:cs="Arial"/>
          <w:i/>
        </w:rPr>
      </w:pPr>
      <w:r w:rsidRPr="00723594">
        <w:rPr>
          <w:rFonts w:ascii="Arial" w:hAnsi="Arial" w:cs="Arial"/>
        </w:rPr>
        <w:t>Circumstances of exposure.</w:t>
      </w:r>
    </w:p>
    <w:p w14:paraId="23CC0622" w14:textId="0ACFEC49" w:rsidR="007665CE" w:rsidRPr="00723594" w:rsidRDefault="007665CE" w:rsidP="00162276">
      <w:pPr>
        <w:pStyle w:val="ListParagraph"/>
        <w:numPr>
          <w:ilvl w:val="0"/>
          <w:numId w:val="34"/>
        </w:numPr>
        <w:rPr>
          <w:rFonts w:ascii="Arial" w:hAnsi="Arial" w:cs="Arial"/>
          <w:i/>
        </w:rPr>
      </w:pPr>
      <w:r w:rsidRPr="00723594">
        <w:rPr>
          <w:rFonts w:ascii="Arial" w:hAnsi="Arial" w:cs="Arial"/>
        </w:rPr>
        <w:t>If possible, source individual</w:t>
      </w:r>
      <w:r w:rsidR="00DE0D7E" w:rsidRPr="00723594">
        <w:rPr>
          <w:rFonts w:ascii="Arial" w:hAnsi="Arial" w:cs="Arial"/>
        </w:rPr>
        <w:t>’s</w:t>
      </w:r>
      <w:r w:rsidRPr="00723594">
        <w:rPr>
          <w:rFonts w:ascii="Arial" w:hAnsi="Arial" w:cs="Arial"/>
        </w:rPr>
        <w:t xml:space="preserve"> blood test results.</w:t>
      </w:r>
      <w:r w:rsidR="0047473A" w:rsidRPr="00723594">
        <w:rPr>
          <w:rFonts w:ascii="Arial" w:hAnsi="Arial" w:cs="Arial"/>
        </w:rPr>
        <w:t>*</w:t>
      </w:r>
    </w:p>
    <w:p w14:paraId="65141446" w14:textId="65A875A6" w:rsidR="007665CE" w:rsidRPr="00723594" w:rsidRDefault="007665CE" w:rsidP="00162276">
      <w:pPr>
        <w:pStyle w:val="ListParagraph"/>
        <w:numPr>
          <w:ilvl w:val="0"/>
          <w:numId w:val="34"/>
        </w:numPr>
        <w:rPr>
          <w:rFonts w:ascii="Arial" w:hAnsi="Arial" w:cs="Arial"/>
          <w:i/>
        </w:rPr>
      </w:pPr>
      <w:r w:rsidRPr="00723594">
        <w:rPr>
          <w:rFonts w:ascii="Arial" w:hAnsi="Arial" w:cs="Arial"/>
        </w:rPr>
        <w:t>Relevant employee medical records, including vaccination status.</w:t>
      </w:r>
      <w:r w:rsidR="0047473A" w:rsidRPr="00723594">
        <w:rPr>
          <w:rFonts w:ascii="Arial" w:hAnsi="Arial" w:cs="Arial"/>
        </w:rPr>
        <w:t>*</w:t>
      </w:r>
    </w:p>
    <w:p w14:paraId="37235C58" w14:textId="00E2A0AB" w:rsidR="0047473A" w:rsidRPr="00723594" w:rsidRDefault="0047473A" w:rsidP="00B0699F">
      <w:pPr>
        <w:rPr>
          <w:rFonts w:ascii="Arial" w:hAnsi="Arial" w:cs="Arial"/>
          <w:i/>
        </w:rPr>
      </w:pPr>
      <w:r w:rsidRPr="00723594">
        <w:rPr>
          <w:rFonts w:ascii="Arial" w:hAnsi="Arial" w:cs="Arial"/>
        </w:rPr>
        <w:t>*HIP</w:t>
      </w:r>
      <w:r w:rsidR="007C7365" w:rsidRPr="00723594">
        <w:rPr>
          <w:rFonts w:ascii="Arial" w:hAnsi="Arial" w:cs="Arial"/>
        </w:rPr>
        <w:t>A</w:t>
      </w:r>
      <w:r w:rsidRPr="00723594">
        <w:rPr>
          <w:rFonts w:ascii="Arial" w:hAnsi="Arial" w:cs="Arial"/>
        </w:rPr>
        <w:t>A regulations may apply.</w:t>
      </w:r>
    </w:p>
    <w:p w14:paraId="0420635B" w14:textId="0DA5B97E" w:rsidR="0047473A" w:rsidRPr="00723594" w:rsidRDefault="00D15376" w:rsidP="00B0699F">
      <w:pPr>
        <w:rPr>
          <w:rFonts w:ascii="Arial" w:hAnsi="Arial" w:cs="Arial"/>
          <w:i/>
        </w:rPr>
      </w:pPr>
      <w:r w:rsidRPr="00723594">
        <w:rPr>
          <w:rFonts w:ascii="Arial" w:hAnsi="Arial" w:cs="Arial"/>
        </w:rPr>
        <w:t>The PLHCP</w:t>
      </w:r>
      <w:r w:rsidR="007665CE" w:rsidRPr="00723594">
        <w:rPr>
          <w:rFonts w:ascii="Arial" w:hAnsi="Arial" w:cs="Arial"/>
        </w:rPr>
        <w:t xml:space="preserve"> provides the employee with a copy of the evaluat</w:t>
      </w:r>
      <w:r w:rsidR="002E1D6F" w:rsidRPr="00723594">
        <w:rPr>
          <w:rFonts w:ascii="Arial" w:hAnsi="Arial" w:cs="Arial"/>
        </w:rPr>
        <w:t>ing</w:t>
      </w:r>
      <w:r w:rsidR="007665CE" w:rsidRPr="00723594">
        <w:rPr>
          <w:rFonts w:ascii="Arial" w:hAnsi="Arial" w:cs="Arial"/>
        </w:rPr>
        <w:t xml:space="preserve"> </w:t>
      </w:r>
      <w:r w:rsidR="00DE0D7E" w:rsidRPr="00723594">
        <w:rPr>
          <w:rFonts w:ascii="Arial" w:hAnsi="Arial" w:cs="Arial"/>
        </w:rPr>
        <w:t>healthcare</w:t>
      </w:r>
      <w:r w:rsidR="007665CE" w:rsidRPr="00723594">
        <w:rPr>
          <w:rFonts w:ascii="Arial" w:hAnsi="Arial" w:cs="Arial"/>
        </w:rPr>
        <w:t xml:space="preserve"> professional’s written opinion within 15 days after completion of the evaluation.</w:t>
      </w:r>
    </w:p>
    <w:p w14:paraId="0A393BBC" w14:textId="77777777" w:rsidR="007665CE" w:rsidRPr="00723594" w:rsidRDefault="007665CE" w:rsidP="000D158A">
      <w:pPr>
        <w:pStyle w:val="Heading3"/>
        <w:rPr>
          <w:rFonts w:ascii="Arial" w:hAnsi="Arial" w:cs="Arial"/>
          <w:i/>
        </w:rPr>
      </w:pPr>
      <w:bookmarkStart w:id="86" w:name="_Toc161926756"/>
      <w:bookmarkStart w:id="87" w:name="_Toc163806748"/>
      <w:bookmarkStart w:id="88" w:name="_Toc163807309"/>
      <w:bookmarkStart w:id="89" w:name="_Toc208912548"/>
      <w:r w:rsidRPr="00723594">
        <w:rPr>
          <w:rFonts w:ascii="Arial" w:hAnsi="Arial" w:cs="Arial"/>
        </w:rPr>
        <w:t>Evaluati</w:t>
      </w:r>
      <w:r w:rsidR="00EA7BB8" w:rsidRPr="00723594">
        <w:rPr>
          <w:rFonts w:ascii="Arial" w:hAnsi="Arial" w:cs="Arial"/>
        </w:rPr>
        <w:t>on of</w:t>
      </w:r>
      <w:r w:rsidRPr="00723594">
        <w:rPr>
          <w:rFonts w:ascii="Arial" w:hAnsi="Arial" w:cs="Arial"/>
        </w:rPr>
        <w:t xml:space="preserve"> Exposure Incident</w:t>
      </w:r>
      <w:bookmarkEnd w:id="86"/>
      <w:bookmarkEnd w:id="87"/>
      <w:bookmarkEnd w:id="88"/>
      <w:bookmarkEnd w:id="89"/>
    </w:p>
    <w:p w14:paraId="50B55451" w14:textId="514FEBD4" w:rsidR="007665CE" w:rsidRPr="00723594" w:rsidRDefault="007665CE" w:rsidP="00B0699F">
      <w:pPr>
        <w:rPr>
          <w:rFonts w:ascii="Arial" w:hAnsi="Arial" w:cs="Arial"/>
          <w:i/>
        </w:rPr>
      </w:pPr>
      <w:r w:rsidRPr="00723594">
        <w:rPr>
          <w:rFonts w:ascii="Arial" w:hAnsi="Arial" w:cs="Arial"/>
        </w:rPr>
        <w:t xml:space="preserve">The </w:t>
      </w:r>
      <w:r w:rsidR="00D15376" w:rsidRPr="00723594">
        <w:rPr>
          <w:rFonts w:ascii="Arial" w:hAnsi="Arial" w:cs="Arial"/>
        </w:rPr>
        <w:t xml:space="preserve">EH&amp;S </w:t>
      </w:r>
      <w:r w:rsidR="002D2794" w:rsidRPr="00723594">
        <w:rPr>
          <w:rFonts w:ascii="Arial" w:hAnsi="Arial" w:cs="Arial"/>
        </w:rPr>
        <w:t>D</w:t>
      </w:r>
      <w:r w:rsidR="00D15376" w:rsidRPr="00723594">
        <w:rPr>
          <w:rFonts w:ascii="Arial" w:hAnsi="Arial" w:cs="Arial"/>
        </w:rPr>
        <w:t>epartment</w:t>
      </w:r>
      <w:r w:rsidRPr="00723594">
        <w:rPr>
          <w:rFonts w:ascii="Arial" w:hAnsi="Arial" w:cs="Arial"/>
        </w:rPr>
        <w:t xml:space="preserve"> </w:t>
      </w:r>
      <w:r w:rsidR="002D2794" w:rsidRPr="00723594">
        <w:rPr>
          <w:rFonts w:ascii="Arial" w:hAnsi="Arial" w:cs="Arial"/>
        </w:rPr>
        <w:t xml:space="preserve">and/or ORCIS </w:t>
      </w:r>
      <w:r w:rsidRPr="00723594">
        <w:rPr>
          <w:rFonts w:ascii="Arial" w:hAnsi="Arial" w:cs="Arial"/>
        </w:rPr>
        <w:t>will review the circumstances of all exposure incidents to determine:</w:t>
      </w:r>
    </w:p>
    <w:p w14:paraId="57708A08" w14:textId="77777777" w:rsidR="007665CE" w:rsidRPr="00723594" w:rsidRDefault="007665CE" w:rsidP="00162276">
      <w:pPr>
        <w:pStyle w:val="ListParagraph"/>
        <w:numPr>
          <w:ilvl w:val="0"/>
          <w:numId w:val="36"/>
        </w:numPr>
        <w:rPr>
          <w:rFonts w:ascii="Arial" w:hAnsi="Arial" w:cs="Arial"/>
          <w:i/>
        </w:rPr>
      </w:pPr>
      <w:r w:rsidRPr="00723594">
        <w:rPr>
          <w:rFonts w:ascii="Arial" w:hAnsi="Arial" w:cs="Arial"/>
        </w:rPr>
        <w:t>Engineering controls in use at the time.</w:t>
      </w:r>
    </w:p>
    <w:p w14:paraId="136C303F" w14:textId="77777777" w:rsidR="007665CE" w:rsidRPr="00723594" w:rsidRDefault="007665CE" w:rsidP="00162276">
      <w:pPr>
        <w:pStyle w:val="ListParagraph"/>
        <w:numPr>
          <w:ilvl w:val="0"/>
          <w:numId w:val="36"/>
        </w:numPr>
        <w:rPr>
          <w:rFonts w:ascii="Arial" w:hAnsi="Arial" w:cs="Arial"/>
          <w:i/>
        </w:rPr>
      </w:pPr>
      <w:r w:rsidRPr="00723594">
        <w:rPr>
          <w:rFonts w:ascii="Arial" w:hAnsi="Arial" w:cs="Arial"/>
        </w:rPr>
        <w:t>Work practices followed.</w:t>
      </w:r>
    </w:p>
    <w:p w14:paraId="3883A479" w14:textId="405D6885" w:rsidR="007665CE" w:rsidRPr="00723594" w:rsidRDefault="007665CE" w:rsidP="00162276">
      <w:pPr>
        <w:pStyle w:val="ListParagraph"/>
        <w:numPr>
          <w:ilvl w:val="0"/>
          <w:numId w:val="36"/>
        </w:numPr>
        <w:rPr>
          <w:rFonts w:ascii="Arial" w:hAnsi="Arial" w:cs="Arial"/>
          <w:i/>
        </w:rPr>
      </w:pPr>
      <w:r w:rsidRPr="00723594">
        <w:rPr>
          <w:rFonts w:ascii="Arial" w:hAnsi="Arial" w:cs="Arial"/>
        </w:rPr>
        <w:t xml:space="preserve">A description of the device used </w:t>
      </w:r>
      <w:r w:rsidR="00B40454" w:rsidRPr="00723594">
        <w:rPr>
          <w:rFonts w:ascii="Arial" w:hAnsi="Arial" w:cs="Arial"/>
        </w:rPr>
        <w:t xml:space="preserve">at time of exposure </w:t>
      </w:r>
      <w:r w:rsidRPr="00723594">
        <w:rPr>
          <w:rFonts w:ascii="Arial" w:hAnsi="Arial" w:cs="Arial"/>
        </w:rPr>
        <w:t>(including type and brand).</w:t>
      </w:r>
    </w:p>
    <w:p w14:paraId="2D4989A7" w14:textId="5A7FA00A" w:rsidR="007665CE" w:rsidRPr="00723594" w:rsidRDefault="007665CE" w:rsidP="00162276">
      <w:pPr>
        <w:pStyle w:val="ListParagraph"/>
        <w:numPr>
          <w:ilvl w:val="0"/>
          <w:numId w:val="36"/>
        </w:numPr>
        <w:rPr>
          <w:rFonts w:ascii="Arial" w:hAnsi="Arial" w:cs="Arial"/>
          <w:i/>
        </w:rPr>
      </w:pPr>
      <w:r w:rsidRPr="00723594">
        <w:rPr>
          <w:rFonts w:ascii="Arial" w:hAnsi="Arial" w:cs="Arial"/>
        </w:rPr>
        <w:t xml:space="preserve">Protective equipment or clothing </w:t>
      </w:r>
      <w:r w:rsidR="004C498D" w:rsidRPr="00723594">
        <w:rPr>
          <w:rFonts w:ascii="Arial" w:hAnsi="Arial" w:cs="Arial"/>
        </w:rPr>
        <w:t>used during</w:t>
      </w:r>
      <w:r w:rsidRPr="00723594">
        <w:rPr>
          <w:rFonts w:ascii="Arial" w:hAnsi="Arial" w:cs="Arial"/>
        </w:rPr>
        <w:t xml:space="preserve"> the exposure incident (gloves, eye shields, etc.).</w:t>
      </w:r>
    </w:p>
    <w:p w14:paraId="7932A162" w14:textId="3FA31301" w:rsidR="007665CE" w:rsidRPr="00723594" w:rsidRDefault="007665CE" w:rsidP="00162276">
      <w:pPr>
        <w:pStyle w:val="ListParagraph"/>
        <w:numPr>
          <w:ilvl w:val="0"/>
          <w:numId w:val="36"/>
        </w:numPr>
        <w:rPr>
          <w:rFonts w:ascii="Arial" w:hAnsi="Arial" w:cs="Arial"/>
          <w:i/>
        </w:rPr>
      </w:pPr>
      <w:r w:rsidRPr="00723594">
        <w:rPr>
          <w:rFonts w:ascii="Arial" w:hAnsi="Arial" w:cs="Arial"/>
        </w:rPr>
        <w:t>Location of the incident (Public Safety, Athletics</w:t>
      </w:r>
      <w:r w:rsidR="00844CD5" w:rsidRPr="00723594">
        <w:rPr>
          <w:rFonts w:ascii="Arial" w:hAnsi="Arial" w:cs="Arial"/>
        </w:rPr>
        <w:t>,</w:t>
      </w:r>
      <w:r w:rsidRPr="00723594">
        <w:rPr>
          <w:rFonts w:ascii="Arial" w:hAnsi="Arial" w:cs="Arial"/>
        </w:rPr>
        <w:t xml:space="preserve"> etc.).</w:t>
      </w:r>
    </w:p>
    <w:p w14:paraId="26662503" w14:textId="77777777" w:rsidR="007665CE" w:rsidRPr="00723594" w:rsidRDefault="007665CE" w:rsidP="00162276">
      <w:pPr>
        <w:pStyle w:val="ListParagraph"/>
        <w:numPr>
          <w:ilvl w:val="0"/>
          <w:numId w:val="36"/>
        </w:numPr>
        <w:rPr>
          <w:rFonts w:ascii="Arial" w:hAnsi="Arial" w:cs="Arial"/>
          <w:i/>
        </w:rPr>
      </w:pPr>
      <w:r w:rsidRPr="00723594">
        <w:rPr>
          <w:rFonts w:ascii="Arial" w:hAnsi="Arial" w:cs="Arial"/>
        </w:rPr>
        <w:t>Procedure being performed when the incident occurred.</w:t>
      </w:r>
    </w:p>
    <w:p w14:paraId="1E70F575" w14:textId="5A7833AB" w:rsidR="00162276" w:rsidRPr="005B2CE9" w:rsidRDefault="007665CE" w:rsidP="00162276">
      <w:pPr>
        <w:pStyle w:val="ListParagraph"/>
        <w:numPr>
          <w:ilvl w:val="0"/>
          <w:numId w:val="36"/>
        </w:numPr>
        <w:rPr>
          <w:rFonts w:ascii="Arial" w:hAnsi="Arial" w:cs="Arial"/>
          <w:i/>
        </w:rPr>
      </w:pPr>
      <w:r w:rsidRPr="00723594">
        <w:rPr>
          <w:rFonts w:ascii="Arial" w:hAnsi="Arial" w:cs="Arial"/>
        </w:rPr>
        <w:t>Employee’s training</w:t>
      </w:r>
      <w:r w:rsidR="004C498D" w:rsidRPr="00723594">
        <w:rPr>
          <w:rFonts w:ascii="Arial" w:hAnsi="Arial" w:cs="Arial"/>
        </w:rPr>
        <w:t xml:space="preserve"> records</w:t>
      </w:r>
      <w:r w:rsidRPr="00723594">
        <w:rPr>
          <w:rFonts w:ascii="Arial" w:hAnsi="Arial" w:cs="Arial"/>
        </w:rPr>
        <w:t>.</w:t>
      </w:r>
    </w:p>
    <w:p w14:paraId="387A96B5" w14:textId="77777777" w:rsidR="007665CE" w:rsidRPr="00723594" w:rsidRDefault="007665CE" w:rsidP="000D158A">
      <w:pPr>
        <w:pStyle w:val="Heading2"/>
        <w:rPr>
          <w:rFonts w:ascii="Arial" w:hAnsi="Arial" w:cs="Arial"/>
          <w:i/>
        </w:rPr>
      </w:pPr>
      <w:bookmarkStart w:id="90" w:name="_Toc161926757"/>
      <w:bookmarkStart w:id="91" w:name="_Toc163806749"/>
      <w:bookmarkStart w:id="92" w:name="_Toc163807310"/>
      <w:bookmarkStart w:id="93" w:name="_Toc208912549"/>
      <w:r w:rsidRPr="00723594">
        <w:rPr>
          <w:rFonts w:ascii="Arial" w:hAnsi="Arial" w:cs="Arial"/>
        </w:rPr>
        <w:t>Employee Training</w:t>
      </w:r>
      <w:bookmarkEnd w:id="90"/>
      <w:bookmarkEnd w:id="91"/>
      <w:bookmarkEnd w:id="92"/>
      <w:bookmarkEnd w:id="93"/>
    </w:p>
    <w:p w14:paraId="51F460D0" w14:textId="343DC5F5" w:rsidR="007665CE" w:rsidRPr="00723594" w:rsidRDefault="007665CE" w:rsidP="00B0699F">
      <w:pPr>
        <w:rPr>
          <w:rFonts w:ascii="Arial" w:hAnsi="Arial" w:cs="Arial"/>
        </w:rPr>
      </w:pPr>
      <w:r w:rsidRPr="00723594">
        <w:rPr>
          <w:rFonts w:ascii="Arial" w:hAnsi="Arial" w:cs="Arial"/>
        </w:rPr>
        <w:t xml:space="preserve">All employees who have occupational exposure to </w:t>
      </w:r>
      <w:r w:rsidR="00F91BB5" w:rsidRPr="00723594">
        <w:rPr>
          <w:rFonts w:ascii="Arial" w:hAnsi="Arial" w:cs="Arial"/>
        </w:rPr>
        <w:t>bloodborne</w:t>
      </w:r>
      <w:r w:rsidRPr="00723594">
        <w:rPr>
          <w:rFonts w:ascii="Arial" w:hAnsi="Arial" w:cs="Arial"/>
        </w:rPr>
        <w:t xml:space="preserve"> pathogens receive training conducted by </w:t>
      </w:r>
      <w:r w:rsidR="004C498D" w:rsidRPr="00723594">
        <w:rPr>
          <w:rFonts w:ascii="Arial" w:hAnsi="Arial" w:cs="Arial"/>
        </w:rPr>
        <w:t>EH&amp;S</w:t>
      </w:r>
      <w:r w:rsidR="002D2794" w:rsidRPr="00723594">
        <w:rPr>
          <w:rFonts w:ascii="Arial" w:hAnsi="Arial" w:cs="Arial"/>
        </w:rPr>
        <w:t xml:space="preserve">, ORCIS </w:t>
      </w:r>
      <w:r w:rsidRPr="00723594">
        <w:rPr>
          <w:rFonts w:ascii="Arial" w:hAnsi="Arial" w:cs="Arial"/>
        </w:rPr>
        <w:t>or a qualified person within their own department.</w:t>
      </w:r>
      <w:r w:rsidR="00F91BB5" w:rsidRPr="00723594">
        <w:rPr>
          <w:rFonts w:ascii="Arial" w:hAnsi="Arial" w:cs="Arial"/>
        </w:rPr>
        <w:t xml:space="preserve"> Training shall be provided at the time of initial assignment to tasks where occupational exposure may take place and at least annually thereafter.</w:t>
      </w:r>
      <w:r w:rsidR="0005375D" w:rsidRPr="00723594">
        <w:rPr>
          <w:rFonts w:ascii="Arial" w:hAnsi="Arial" w:cs="Arial"/>
        </w:rPr>
        <w:t xml:space="preserve"> </w:t>
      </w:r>
    </w:p>
    <w:p w14:paraId="2732FB35" w14:textId="0220C579" w:rsidR="007665CE" w:rsidRPr="00723594" w:rsidRDefault="007665CE" w:rsidP="00B0699F">
      <w:pPr>
        <w:rPr>
          <w:rFonts w:ascii="Arial" w:hAnsi="Arial" w:cs="Arial"/>
          <w:i/>
        </w:rPr>
      </w:pPr>
      <w:r w:rsidRPr="00723594">
        <w:rPr>
          <w:rFonts w:ascii="Arial" w:hAnsi="Arial" w:cs="Arial"/>
        </w:rPr>
        <w:t xml:space="preserve">All employees who have occupational exposure to </w:t>
      </w:r>
      <w:r w:rsidR="00F91BB5" w:rsidRPr="00723594">
        <w:rPr>
          <w:rFonts w:ascii="Arial" w:hAnsi="Arial" w:cs="Arial"/>
        </w:rPr>
        <w:t>bloodborne</w:t>
      </w:r>
      <w:r w:rsidRPr="00723594">
        <w:rPr>
          <w:rFonts w:ascii="Arial" w:hAnsi="Arial" w:cs="Arial"/>
        </w:rPr>
        <w:t xml:space="preserve"> pathogens receive training on the epidemiology</w:t>
      </w:r>
      <w:r w:rsidR="004C498D" w:rsidRPr="00723594">
        <w:rPr>
          <w:rFonts w:ascii="Arial" w:hAnsi="Arial" w:cs="Arial"/>
        </w:rPr>
        <w:t>,</w:t>
      </w:r>
      <w:r w:rsidRPr="00723594">
        <w:rPr>
          <w:rFonts w:ascii="Arial" w:hAnsi="Arial" w:cs="Arial"/>
        </w:rPr>
        <w:t xml:space="preserve"> symptoms</w:t>
      </w:r>
      <w:r w:rsidR="004C498D" w:rsidRPr="00723594">
        <w:rPr>
          <w:rFonts w:ascii="Arial" w:hAnsi="Arial" w:cs="Arial"/>
        </w:rPr>
        <w:t>,</w:t>
      </w:r>
      <w:r w:rsidRPr="00723594">
        <w:rPr>
          <w:rFonts w:ascii="Arial" w:hAnsi="Arial" w:cs="Arial"/>
        </w:rPr>
        <w:t xml:space="preserve"> and transmission of </w:t>
      </w:r>
      <w:r w:rsidR="00F91BB5" w:rsidRPr="00723594">
        <w:rPr>
          <w:rFonts w:ascii="Arial" w:hAnsi="Arial" w:cs="Arial"/>
        </w:rPr>
        <w:t>bloodborne</w:t>
      </w:r>
      <w:r w:rsidRPr="00723594">
        <w:rPr>
          <w:rFonts w:ascii="Arial" w:hAnsi="Arial" w:cs="Arial"/>
        </w:rPr>
        <w:t xml:space="preserve"> pathogen diseases.  In addition, the training program covers, at a minimum, the following elements:</w:t>
      </w:r>
    </w:p>
    <w:p w14:paraId="69DBEC74" w14:textId="77777777" w:rsidR="007665CE" w:rsidRPr="00723594" w:rsidRDefault="007665CE" w:rsidP="00162276">
      <w:pPr>
        <w:pStyle w:val="ListParagraph"/>
        <w:numPr>
          <w:ilvl w:val="0"/>
          <w:numId w:val="38"/>
        </w:numPr>
        <w:rPr>
          <w:rFonts w:ascii="Arial" w:hAnsi="Arial" w:cs="Arial"/>
          <w:i/>
        </w:rPr>
      </w:pPr>
      <w:r w:rsidRPr="00723594">
        <w:rPr>
          <w:rFonts w:ascii="Arial" w:hAnsi="Arial" w:cs="Arial"/>
        </w:rPr>
        <w:t>A copy and explanation of the standard.</w:t>
      </w:r>
    </w:p>
    <w:p w14:paraId="350B13EE" w14:textId="77777777" w:rsidR="007665CE" w:rsidRPr="00723594" w:rsidRDefault="007665CE" w:rsidP="00162276">
      <w:pPr>
        <w:pStyle w:val="ListParagraph"/>
        <w:numPr>
          <w:ilvl w:val="0"/>
          <w:numId w:val="38"/>
        </w:numPr>
        <w:rPr>
          <w:rFonts w:ascii="Arial" w:hAnsi="Arial" w:cs="Arial"/>
          <w:i/>
        </w:rPr>
      </w:pPr>
      <w:r w:rsidRPr="00723594">
        <w:rPr>
          <w:rFonts w:ascii="Arial" w:hAnsi="Arial" w:cs="Arial"/>
        </w:rPr>
        <w:lastRenderedPageBreak/>
        <w:t>An explanation of NIU’s ECP and how to obtain a copy.</w:t>
      </w:r>
    </w:p>
    <w:p w14:paraId="0508599F" w14:textId="1233CB5B" w:rsidR="007665CE" w:rsidRPr="00723594" w:rsidRDefault="007665CE" w:rsidP="00162276">
      <w:pPr>
        <w:pStyle w:val="ListParagraph"/>
        <w:numPr>
          <w:ilvl w:val="0"/>
          <w:numId w:val="38"/>
        </w:numPr>
        <w:rPr>
          <w:rFonts w:ascii="Arial" w:hAnsi="Arial" w:cs="Arial"/>
          <w:i/>
        </w:rPr>
      </w:pPr>
      <w:r w:rsidRPr="00723594">
        <w:rPr>
          <w:rFonts w:ascii="Arial" w:hAnsi="Arial" w:cs="Arial"/>
        </w:rPr>
        <w:t>An explanation of what constitutes an exposure incident.</w:t>
      </w:r>
    </w:p>
    <w:p w14:paraId="2C62D92B" w14:textId="77777777" w:rsidR="007665CE" w:rsidRPr="00723594" w:rsidRDefault="007665CE" w:rsidP="00162276">
      <w:pPr>
        <w:pStyle w:val="ListParagraph"/>
        <w:numPr>
          <w:ilvl w:val="0"/>
          <w:numId w:val="38"/>
        </w:numPr>
        <w:rPr>
          <w:rFonts w:ascii="Arial" w:hAnsi="Arial" w:cs="Arial"/>
          <w:i/>
        </w:rPr>
      </w:pPr>
      <w:r w:rsidRPr="00723594">
        <w:rPr>
          <w:rFonts w:ascii="Arial" w:hAnsi="Arial" w:cs="Arial"/>
        </w:rPr>
        <w:t>An explanation of the use and limitations of engineering controls, work practices, and PPE.</w:t>
      </w:r>
    </w:p>
    <w:p w14:paraId="67320722" w14:textId="77777777" w:rsidR="007665CE" w:rsidRPr="00723594" w:rsidRDefault="007665CE" w:rsidP="00162276">
      <w:pPr>
        <w:pStyle w:val="ListParagraph"/>
        <w:numPr>
          <w:ilvl w:val="0"/>
          <w:numId w:val="38"/>
        </w:numPr>
        <w:rPr>
          <w:rFonts w:ascii="Arial" w:hAnsi="Arial" w:cs="Arial"/>
          <w:i/>
        </w:rPr>
      </w:pPr>
      <w:r w:rsidRPr="00723594">
        <w:rPr>
          <w:rFonts w:ascii="Arial" w:hAnsi="Arial" w:cs="Arial"/>
        </w:rPr>
        <w:t>An explanation of the types, uses, location, removal, handling, decontamination, and disposal of PPE.</w:t>
      </w:r>
    </w:p>
    <w:p w14:paraId="05488C41" w14:textId="1E0A60AC" w:rsidR="007665CE" w:rsidRPr="00723594" w:rsidRDefault="007665CE" w:rsidP="00162276">
      <w:pPr>
        <w:pStyle w:val="ListParagraph"/>
        <w:numPr>
          <w:ilvl w:val="0"/>
          <w:numId w:val="38"/>
        </w:numPr>
        <w:rPr>
          <w:rFonts w:ascii="Arial" w:hAnsi="Arial" w:cs="Arial"/>
          <w:i/>
        </w:rPr>
      </w:pPr>
      <w:r w:rsidRPr="00723594">
        <w:rPr>
          <w:rFonts w:ascii="Arial" w:hAnsi="Arial" w:cs="Arial"/>
        </w:rPr>
        <w:t xml:space="preserve">An </w:t>
      </w:r>
      <w:r w:rsidR="00675326" w:rsidRPr="00723594">
        <w:rPr>
          <w:rFonts w:ascii="Arial" w:hAnsi="Arial" w:cs="Arial"/>
        </w:rPr>
        <w:t>e</w:t>
      </w:r>
      <w:r w:rsidRPr="00723594">
        <w:rPr>
          <w:rFonts w:ascii="Arial" w:hAnsi="Arial" w:cs="Arial"/>
        </w:rPr>
        <w:t>xplanation of the basis for PPE selection.</w:t>
      </w:r>
    </w:p>
    <w:p w14:paraId="4B39587A" w14:textId="67C25D61" w:rsidR="007665CE" w:rsidRPr="00723594" w:rsidRDefault="007665CE" w:rsidP="00162276">
      <w:pPr>
        <w:pStyle w:val="ListParagraph"/>
        <w:numPr>
          <w:ilvl w:val="0"/>
          <w:numId w:val="38"/>
        </w:numPr>
        <w:rPr>
          <w:rFonts w:ascii="Arial" w:hAnsi="Arial" w:cs="Arial"/>
          <w:i/>
        </w:rPr>
      </w:pPr>
      <w:r w:rsidRPr="00723594">
        <w:rPr>
          <w:rFonts w:ascii="Arial" w:hAnsi="Arial" w:cs="Arial"/>
        </w:rPr>
        <w:t>Information on the hepatitis B vaccine, including information on its efficacy, safety, method of administration, the benefits of being vaccinated</w:t>
      </w:r>
      <w:r w:rsidR="004C498D" w:rsidRPr="00723594">
        <w:rPr>
          <w:rFonts w:ascii="Arial" w:hAnsi="Arial" w:cs="Arial"/>
        </w:rPr>
        <w:t>,</w:t>
      </w:r>
      <w:r w:rsidRPr="00723594">
        <w:rPr>
          <w:rFonts w:ascii="Arial" w:hAnsi="Arial" w:cs="Arial"/>
        </w:rPr>
        <w:t xml:space="preserve"> and that the vaccine will be offered free of charge.</w:t>
      </w:r>
    </w:p>
    <w:p w14:paraId="7204295E" w14:textId="5FDE5BB8" w:rsidR="007665CE" w:rsidRPr="00723594" w:rsidRDefault="007665CE" w:rsidP="00162276">
      <w:pPr>
        <w:pStyle w:val="ListParagraph"/>
        <w:numPr>
          <w:ilvl w:val="0"/>
          <w:numId w:val="38"/>
        </w:numPr>
        <w:rPr>
          <w:rFonts w:ascii="Arial" w:hAnsi="Arial" w:cs="Arial"/>
          <w:i/>
        </w:rPr>
      </w:pPr>
      <w:r w:rsidRPr="00723594">
        <w:rPr>
          <w:rFonts w:ascii="Arial" w:hAnsi="Arial" w:cs="Arial"/>
        </w:rPr>
        <w:t xml:space="preserve">Information on the appropriate actions to take and </w:t>
      </w:r>
      <w:r w:rsidR="004C498D" w:rsidRPr="00723594">
        <w:rPr>
          <w:rFonts w:ascii="Arial" w:hAnsi="Arial" w:cs="Arial"/>
        </w:rPr>
        <w:t>people</w:t>
      </w:r>
      <w:r w:rsidRPr="00723594">
        <w:rPr>
          <w:rFonts w:ascii="Arial" w:hAnsi="Arial" w:cs="Arial"/>
        </w:rPr>
        <w:t xml:space="preserve"> to contact in an emergency involving blood or OPIM.</w:t>
      </w:r>
    </w:p>
    <w:p w14:paraId="24B3EE51" w14:textId="77777777" w:rsidR="007665CE" w:rsidRPr="00723594" w:rsidRDefault="007665CE" w:rsidP="00162276">
      <w:pPr>
        <w:pStyle w:val="ListParagraph"/>
        <w:numPr>
          <w:ilvl w:val="0"/>
          <w:numId w:val="38"/>
        </w:numPr>
        <w:rPr>
          <w:rFonts w:ascii="Arial" w:hAnsi="Arial" w:cs="Arial"/>
          <w:i/>
        </w:rPr>
      </w:pPr>
      <w:r w:rsidRPr="00723594">
        <w:rPr>
          <w:rFonts w:ascii="Arial" w:hAnsi="Arial" w:cs="Arial"/>
        </w:rPr>
        <w:t>An explanation of the procedure to follow if an exposure incident occurs, including the method of reporting the incident and the medical follow-up that will be made available.</w:t>
      </w:r>
    </w:p>
    <w:p w14:paraId="25CA53F2" w14:textId="77777777" w:rsidR="007665CE" w:rsidRPr="00723594" w:rsidRDefault="007665CE" w:rsidP="00162276">
      <w:pPr>
        <w:pStyle w:val="ListParagraph"/>
        <w:numPr>
          <w:ilvl w:val="0"/>
          <w:numId w:val="38"/>
        </w:numPr>
        <w:rPr>
          <w:rFonts w:ascii="Arial" w:hAnsi="Arial" w:cs="Arial"/>
          <w:i/>
        </w:rPr>
      </w:pPr>
      <w:r w:rsidRPr="00723594">
        <w:rPr>
          <w:rFonts w:ascii="Arial" w:hAnsi="Arial" w:cs="Arial"/>
        </w:rPr>
        <w:t>Information on the post-exposure evaluation and follow-up that the employer is required to provide for the employee following an exposure incident.</w:t>
      </w:r>
    </w:p>
    <w:p w14:paraId="5E033F6F" w14:textId="77777777" w:rsidR="007665CE" w:rsidRPr="00723594" w:rsidRDefault="007665CE" w:rsidP="00162276">
      <w:pPr>
        <w:pStyle w:val="ListParagraph"/>
        <w:numPr>
          <w:ilvl w:val="0"/>
          <w:numId w:val="38"/>
        </w:numPr>
        <w:rPr>
          <w:rFonts w:ascii="Arial" w:hAnsi="Arial" w:cs="Arial"/>
          <w:i/>
        </w:rPr>
      </w:pPr>
      <w:r w:rsidRPr="00723594">
        <w:rPr>
          <w:rFonts w:ascii="Arial" w:hAnsi="Arial" w:cs="Arial"/>
        </w:rPr>
        <w:t>An explanation of the signs and labels and/or color-coding required by the standard and used at NIU.</w:t>
      </w:r>
    </w:p>
    <w:p w14:paraId="15996FE6" w14:textId="6F1FD72B" w:rsidR="002115D7" w:rsidRPr="005B2CE9" w:rsidRDefault="007665CE" w:rsidP="002115D7">
      <w:pPr>
        <w:pStyle w:val="ListParagraph"/>
        <w:numPr>
          <w:ilvl w:val="0"/>
          <w:numId w:val="38"/>
        </w:numPr>
        <w:rPr>
          <w:rFonts w:ascii="Arial" w:hAnsi="Arial" w:cs="Arial"/>
          <w:i/>
        </w:rPr>
      </w:pPr>
      <w:r w:rsidRPr="00723594">
        <w:rPr>
          <w:rFonts w:ascii="Arial" w:hAnsi="Arial" w:cs="Arial"/>
        </w:rPr>
        <w:t>An opportunity for interactive questions and answers with the person conducting the training session.</w:t>
      </w:r>
      <w:r w:rsidR="009E6807" w:rsidRPr="00723594">
        <w:rPr>
          <w:rFonts w:ascii="Arial" w:hAnsi="Arial" w:cs="Arial"/>
        </w:rPr>
        <w:t xml:space="preserve">  For on-line training, this would be EHS or ORCIS.</w:t>
      </w:r>
    </w:p>
    <w:p w14:paraId="06DD1CFA" w14:textId="77777777" w:rsidR="007665CE" w:rsidRPr="00723594" w:rsidRDefault="007665CE" w:rsidP="000D158A">
      <w:pPr>
        <w:pStyle w:val="Heading2"/>
        <w:rPr>
          <w:rFonts w:ascii="Arial" w:hAnsi="Arial" w:cs="Arial"/>
          <w:i/>
        </w:rPr>
      </w:pPr>
      <w:bookmarkStart w:id="94" w:name="_Toc161926758"/>
      <w:bookmarkStart w:id="95" w:name="_Toc163806750"/>
      <w:bookmarkStart w:id="96" w:name="_Toc163807311"/>
      <w:bookmarkStart w:id="97" w:name="_Toc208912550"/>
      <w:r w:rsidRPr="00723594">
        <w:rPr>
          <w:rFonts w:ascii="Arial" w:hAnsi="Arial" w:cs="Arial"/>
        </w:rPr>
        <w:t>Recordkeeping</w:t>
      </w:r>
      <w:bookmarkEnd w:id="94"/>
      <w:bookmarkEnd w:id="95"/>
      <w:bookmarkEnd w:id="96"/>
      <w:bookmarkEnd w:id="97"/>
    </w:p>
    <w:p w14:paraId="6BAD5C10" w14:textId="77777777" w:rsidR="007665CE" w:rsidRPr="00723594" w:rsidRDefault="007665CE" w:rsidP="000D158A">
      <w:pPr>
        <w:pStyle w:val="Heading3"/>
        <w:rPr>
          <w:rStyle w:val="Emphasis"/>
          <w:rFonts w:ascii="Arial" w:hAnsi="Arial" w:cs="Arial"/>
          <w:b/>
          <w:i w:val="0"/>
          <w:color w:val="auto"/>
          <w:bdr w:val="none" w:sz="0" w:space="0" w:color="auto"/>
          <w:shd w:val="clear" w:color="auto" w:fill="auto"/>
        </w:rPr>
      </w:pPr>
      <w:bookmarkStart w:id="98" w:name="_Toc161926759"/>
      <w:bookmarkStart w:id="99" w:name="_Toc163806751"/>
      <w:bookmarkStart w:id="100" w:name="_Toc163807312"/>
      <w:bookmarkStart w:id="101" w:name="_Toc208912551"/>
      <w:r w:rsidRPr="00723594">
        <w:rPr>
          <w:rStyle w:val="Emphasis"/>
          <w:rFonts w:ascii="Arial" w:hAnsi="Arial" w:cs="Arial"/>
          <w:b/>
          <w:i w:val="0"/>
          <w:color w:val="auto"/>
          <w:bdr w:val="none" w:sz="0" w:space="0" w:color="auto"/>
          <w:shd w:val="clear" w:color="auto" w:fill="auto"/>
        </w:rPr>
        <w:t>Training Records</w:t>
      </w:r>
      <w:bookmarkEnd w:id="98"/>
      <w:bookmarkEnd w:id="99"/>
      <w:bookmarkEnd w:id="100"/>
      <w:bookmarkEnd w:id="101"/>
    </w:p>
    <w:p w14:paraId="74B1C952" w14:textId="545AE6F5" w:rsidR="007665CE" w:rsidRPr="00723594" w:rsidRDefault="007665CE" w:rsidP="00B0699F">
      <w:pPr>
        <w:rPr>
          <w:rFonts w:ascii="Arial" w:hAnsi="Arial" w:cs="Arial"/>
          <w:i/>
        </w:rPr>
      </w:pPr>
      <w:r w:rsidRPr="00723594">
        <w:rPr>
          <w:rFonts w:ascii="Arial" w:hAnsi="Arial" w:cs="Arial"/>
        </w:rPr>
        <w:t xml:space="preserve">Training records are </w:t>
      </w:r>
      <w:r w:rsidR="004C498D" w:rsidRPr="00723594">
        <w:rPr>
          <w:rFonts w:ascii="Arial" w:hAnsi="Arial" w:cs="Arial"/>
        </w:rPr>
        <w:t xml:space="preserve">documented </w:t>
      </w:r>
      <w:r w:rsidRPr="00723594">
        <w:rPr>
          <w:rFonts w:ascii="Arial" w:hAnsi="Arial" w:cs="Arial"/>
        </w:rPr>
        <w:t>for each employee upon completion of training</w:t>
      </w:r>
      <w:r w:rsidR="004C498D" w:rsidRPr="00723594">
        <w:rPr>
          <w:rFonts w:ascii="Arial" w:hAnsi="Arial" w:cs="Arial"/>
        </w:rPr>
        <w:t xml:space="preserve"> and must </w:t>
      </w:r>
      <w:r w:rsidRPr="00723594">
        <w:rPr>
          <w:rFonts w:ascii="Arial" w:hAnsi="Arial" w:cs="Arial"/>
        </w:rPr>
        <w:t xml:space="preserve">be kept for at least three years </w:t>
      </w:r>
      <w:r w:rsidR="004C498D" w:rsidRPr="00723594">
        <w:rPr>
          <w:rFonts w:ascii="Arial" w:hAnsi="Arial" w:cs="Arial"/>
        </w:rPr>
        <w:t xml:space="preserve">by </w:t>
      </w:r>
      <w:r w:rsidRPr="00723594">
        <w:rPr>
          <w:rFonts w:ascii="Arial" w:hAnsi="Arial" w:cs="Arial"/>
        </w:rPr>
        <w:t xml:space="preserve">the </w:t>
      </w:r>
      <w:r w:rsidR="004C498D" w:rsidRPr="00723594">
        <w:rPr>
          <w:rFonts w:ascii="Arial" w:hAnsi="Arial" w:cs="Arial"/>
        </w:rPr>
        <w:t>employee’s</w:t>
      </w:r>
      <w:r w:rsidR="00613E36" w:rsidRPr="00723594">
        <w:rPr>
          <w:rFonts w:ascii="Arial" w:hAnsi="Arial" w:cs="Arial"/>
        </w:rPr>
        <w:t xml:space="preserve"> </w:t>
      </w:r>
      <w:r w:rsidR="004C498D" w:rsidRPr="00723594">
        <w:rPr>
          <w:rFonts w:ascii="Arial" w:hAnsi="Arial" w:cs="Arial"/>
        </w:rPr>
        <w:t>supervisor</w:t>
      </w:r>
      <w:r w:rsidRPr="00723594">
        <w:rPr>
          <w:rFonts w:ascii="Arial" w:hAnsi="Arial" w:cs="Arial"/>
        </w:rPr>
        <w:t>.</w:t>
      </w:r>
    </w:p>
    <w:p w14:paraId="63854433" w14:textId="2C6071ED" w:rsidR="007665CE" w:rsidRPr="00723594" w:rsidRDefault="007665CE" w:rsidP="00B0699F">
      <w:pPr>
        <w:rPr>
          <w:rFonts w:ascii="Arial" w:hAnsi="Arial" w:cs="Arial"/>
          <w:i/>
        </w:rPr>
      </w:pPr>
      <w:r w:rsidRPr="00723594">
        <w:rPr>
          <w:rFonts w:ascii="Arial" w:hAnsi="Arial" w:cs="Arial"/>
        </w:rPr>
        <w:t>The training records</w:t>
      </w:r>
      <w:r w:rsidR="004C498D" w:rsidRPr="00723594">
        <w:rPr>
          <w:rFonts w:ascii="Arial" w:hAnsi="Arial" w:cs="Arial"/>
        </w:rPr>
        <w:t xml:space="preserve"> shall</w:t>
      </w:r>
      <w:r w:rsidRPr="00723594">
        <w:rPr>
          <w:rFonts w:ascii="Arial" w:hAnsi="Arial" w:cs="Arial"/>
        </w:rPr>
        <w:t xml:space="preserve"> include:</w:t>
      </w:r>
    </w:p>
    <w:p w14:paraId="0A964AA6" w14:textId="77777777" w:rsidR="007665CE" w:rsidRPr="00723594" w:rsidRDefault="007665CE" w:rsidP="002115D7">
      <w:pPr>
        <w:pStyle w:val="ListParagraph"/>
        <w:numPr>
          <w:ilvl w:val="0"/>
          <w:numId w:val="39"/>
        </w:numPr>
        <w:rPr>
          <w:rFonts w:ascii="Arial" w:hAnsi="Arial" w:cs="Arial"/>
          <w:i/>
        </w:rPr>
      </w:pPr>
      <w:r w:rsidRPr="00723594">
        <w:rPr>
          <w:rFonts w:ascii="Arial" w:hAnsi="Arial" w:cs="Arial"/>
        </w:rPr>
        <w:t>The dates of the training sessions.</w:t>
      </w:r>
    </w:p>
    <w:p w14:paraId="42BA67EB" w14:textId="77777777" w:rsidR="007665CE" w:rsidRPr="00723594" w:rsidRDefault="007665CE" w:rsidP="002115D7">
      <w:pPr>
        <w:pStyle w:val="ListParagraph"/>
        <w:numPr>
          <w:ilvl w:val="0"/>
          <w:numId w:val="39"/>
        </w:numPr>
        <w:rPr>
          <w:rFonts w:ascii="Arial" w:hAnsi="Arial" w:cs="Arial"/>
          <w:i/>
        </w:rPr>
      </w:pPr>
      <w:r w:rsidRPr="00723594">
        <w:rPr>
          <w:rFonts w:ascii="Arial" w:hAnsi="Arial" w:cs="Arial"/>
        </w:rPr>
        <w:t>The contents or a summary of the training sessions.</w:t>
      </w:r>
    </w:p>
    <w:p w14:paraId="32B64BCA" w14:textId="05479E71" w:rsidR="00FB0F74" w:rsidRPr="00723594" w:rsidRDefault="007665CE" w:rsidP="002115D7">
      <w:pPr>
        <w:pStyle w:val="ListParagraph"/>
        <w:numPr>
          <w:ilvl w:val="0"/>
          <w:numId w:val="39"/>
        </w:numPr>
        <w:rPr>
          <w:rFonts w:ascii="Arial" w:hAnsi="Arial" w:cs="Arial"/>
          <w:i/>
        </w:rPr>
      </w:pPr>
      <w:r w:rsidRPr="00723594">
        <w:rPr>
          <w:rFonts w:ascii="Arial" w:hAnsi="Arial" w:cs="Arial"/>
        </w:rPr>
        <w:t>The names and job titles of all persons attending the training sessions.</w:t>
      </w:r>
    </w:p>
    <w:p w14:paraId="16866558" w14:textId="77777777" w:rsidR="007665CE" w:rsidRPr="00723594" w:rsidRDefault="007665CE" w:rsidP="000D158A">
      <w:pPr>
        <w:pStyle w:val="Heading3"/>
        <w:rPr>
          <w:rStyle w:val="Emphasis"/>
          <w:rFonts w:ascii="Arial" w:hAnsi="Arial" w:cs="Arial"/>
          <w:b/>
          <w:i w:val="0"/>
          <w:color w:val="auto"/>
          <w:bdr w:val="none" w:sz="0" w:space="0" w:color="auto"/>
          <w:shd w:val="clear" w:color="auto" w:fill="auto"/>
        </w:rPr>
      </w:pPr>
      <w:bookmarkStart w:id="102" w:name="_Toc161926760"/>
      <w:bookmarkStart w:id="103" w:name="_Toc163806752"/>
      <w:bookmarkStart w:id="104" w:name="_Toc163807313"/>
      <w:bookmarkStart w:id="105" w:name="_Toc208912552"/>
      <w:r w:rsidRPr="00723594">
        <w:rPr>
          <w:rStyle w:val="Emphasis"/>
          <w:rFonts w:ascii="Arial" w:hAnsi="Arial" w:cs="Arial"/>
          <w:b/>
          <w:i w:val="0"/>
          <w:color w:val="auto"/>
          <w:bdr w:val="none" w:sz="0" w:space="0" w:color="auto"/>
          <w:shd w:val="clear" w:color="auto" w:fill="auto"/>
        </w:rPr>
        <w:t>Medical Records</w:t>
      </w:r>
      <w:bookmarkEnd w:id="102"/>
      <w:bookmarkEnd w:id="103"/>
      <w:bookmarkEnd w:id="104"/>
      <w:bookmarkEnd w:id="105"/>
    </w:p>
    <w:p w14:paraId="0E8CE83E" w14:textId="317D7FEE" w:rsidR="007665CE" w:rsidRPr="00723594" w:rsidRDefault="007665CE" w:rsidP="00B0699F">
      <w:pPr>
        <w:rPr>
          <w:rFonts w:ascii="Arial" w:hAnsi="Arial" w:cs="Arial"/>
          <w:bCs/>
          <w:i/>
        </w:rPr>
      </w:pPr>
      <w:r w:rsidRPr="00723594">
        <w:rPr>
          <w:rFonts w:ascii="Arial" w:hAnsi="Arial" w:cs="Arial"/>
        </w:rPr>
        <w:t xml:space="preserve">Medical records are maintained </w:t>
      </w:r>
      <w:r w:rsidR="00051B47" w:rsidRPr="00723594">
        <w:rPr>
          <w:rFonts w:ascii="Arial" w:hAnsi="Arial" w:cs="Arial"/>
        </w:rPr>
        <w:t xml:space="preserve">in accordance with 29 CFR 1910.1020, “Access to Employee Exposure and Medical Records” </w:t>
      </w:r>
      <w:r w:rsidR="00045522" w:rsidRPr="00723594">
        <w:rPr>
          <w:rFonts w:ascii="Arial" w:hAnsi="Arial" w:cs="Arial"/>
        </w:rPr>
        <w:t xml:space="preserve">by the </w:t>
      </w:r>
      <w:r w:rsidR="00116E3F" w:rsidRPr="00723594">
        <w:rPr>
          <w:rFonts w:ascii="Arial" w:hAnsi="Arial" w:cs="Arial"/>
        </w:rPr>
        <w:t>State of Illinois’ third</w:t>
      </w:r>
      <w:r w:rsidR="001B6B1A" w:rsidRPr="00723594">
        <w:rPr>
          <w:rFonts w:ascii="Arial" w:hAnsi="Arial" w:cs="Arial"/>
        </w:rPr>
        <w:t>-</w:t>
      </w:r>
      <w:r w:rsidR="00116E3F" w:rsidRPr="00723594">
        <w:rPr>
          <w:rFonts w:ascii="Arial" w:hAnsi="Arial" w:cs="Arial"/>
        </w:rPr>
        <w:t xml:space="preserve">party </w:t>
      </w:r>
      <w:r w:rsidR="00116E3F" w:rsidRPr="00723594">
        <w:rPr>
          <w:rFonts w:ascii="Arial" w:hAnsi="Arial" w:cs="Arial"/>
        </w:rPr>
        <w:lastRenderedPageBreak/>
        <w:t>Workman’s Compensation administrator</w:t>
      </w:r>
      <w:r w:rsidR="00051B47" w:rsidRPr="00723594">
        <w:rPr>
          <w:rFonts w:ascii="Arial" w:hAnsi="Arial" w:cs="Arial"/>
        </w:rPr>
        <w:t xml:space="preserve"> </w:t>
      </w:r>
      <w:r w:rsidRPr="00723594">
        <w:rPr>
          <w:rFonts w:ascii="Arial" w:hAnsi="Arial" w:cs="Arial"/>
        </w:rPr>
        <w:t>for each employee with occupational exposure</w:t>
      </w:r>
      <w:r w:rsidR="00051B47" w:rsidRPr="00723594">
        <w:rPr>
          <w:rFonts w:ascii="Arial" w:hAnsi="Arial" w:cs="Arial"/>
        </w:rPr>
        <w:t>.</w:t>
      </w:r>
      <w:r w:rsidRPr="00723594">
        <w:rPr>
          <w:rFonts w:ascii="Arial" w:hAnsi="Arial" w:cs="Arial"/>
        </w:rPr>
        <w:t xml:space="preserve"> These </w:t>
      </w:r>
      <w:r w:rsidRPr="00723594">
        <w:rPr>
          <w:rFonts w:ascii="Arial" w:hAnsi="Arial" w:cs="Arial"/>
          <w:bCs/>
        </w:rPr>
        <w:t>confidential</w:t>
      </w:r>
      <w:r w:rsidRPr="00723594">
        <w:rPr>
          <w:rFonts w:ascii="Arial" w:hAnsi="Arial" w:cs="Arial"/>
        </w:rPr>
        <w:t xml:space="preserve"> records are kept for at least the </w:t>
      </w:r>
      <w:r w:rsidRPr="00723594">
        <w:rPr>
          <w:rFonts w:ascii="Arial" w:hAnsi="Arial" w:cs="Arial"/>
          <w:bCs/>
        </w:rPr>
        <w:t>duration of employment plus 30 years.</w:t>
      </w:r>
    </w:p>
    <w:p w14:paraId="4540164A" w14:textId="77777777" w:rsidR="007665CE" w:rsidRPr="00723594" w:rsidRDefault="007665CE" w:rsidP="000D158A">
      <w:pPr>
        <w:pStyle w:val="Heading3"/>
        <w:rPr>
          <w:rStyle w:val="Emphasis"/>
          <w:rFonts w:ascii="Arial" w:hAnsi="Arial" w:cs="Arial"/>
          <w:b/>
          <w:i w:val="0"/>
          <w:color w:val="auto"/>
          <w:bdr w:val="none" w:sz="0" w:space="0" w:color="auto"/>
          <w:shd w:val="clear" w:color="auto" w:fill="auto"/>
        </w:rPr>
      </w:pPr>
      <w:bookmarkStart w:id="106" w:name="_Toc161926761"/>
      <w:bookmarkStart w:id="107" w:name="_Toc163806753"/>
      <w:bookmarkStart w:id="108" w:name="_Toc163807314"/>
      <w:bookmarkStart w:id="109" w:name="_Toc208912553"/>
      <w:r w:rsidRPr="00723594">
        <w:rPr>
          <w:rStyle w:val="Emphasis"/>
          <w:rFonts w:ascii="Arial" w:hAnsi="Arial" w:cs="Arial"/>
          <w:b/>
          <w:i w:val="0"/>
          <w:color w:val="auto"/>
          <w:bdr w:val="none" w:sz="0" w:space="0" w:color="auto"/>
          <w:shd w:val="clear" w:color="auto" w:fill="auto"/>
        </w:rPr>
        <w:t>OSHA Recordkeeping</w:t>
      </w:r>
      <w:bookmarkEnd w:id="106"/>
      <w:bookmarkEnd w:id="107"/>
      <w:bookmarkEnd w:id="108"/>
      <w:bookmarkEnd w:id="109"/>
    </w:p>
    <w:p w14:paraId="46A3DFE3" w14:textId="2F1715A2" w:rsidR="007665CE" w:rsidRPr="00723594" w:rsidRDefault="007665CE" w:rsidP="00B0699F">
      <w:pPr>
        <w:rPr>
          <w:rFonts w:ascii="Arial" w:hAnsi="Arial" w:cs="Arial"/>
          <w:i/>
        </w:rPr>
      </w:pPr>
      <w:bookmarkStart w:id="110" w:name="_Hlk204954734"/>
      <w:r w:rsidRPr="00723594">
        <w:rPr>
          <w:rFonts w:ascii="Arial" w:hAnsi="Arial" w:cs="Arial"/>
        </w:rPr>
        <w:t>An exposure incident is evaluated to determine if the case meets OSHA’s Recordkeeping Requirements (29 CFR 1904</w:t>
      </w:r>
      <w:r w:rsidR="006A7385" w:rsidRPr="00723594">
        <w:rPr>
          <w:rFonts w:ascii="Arial" w:hAnsi="Arial" w:cs="Arial"/>
        </w:rPr>
        <w:t>.8</w:t>
      </w:r>
      <w:r w:rsidRPr="00723594">
        <w:rPr>
          <w:rFonts w:ascii="Arial" w:hAnsi="Arial" w:cs="Arial"/>
        </w:rPr>
        <w:t xml:space="preserve">).  This determination and the recording activities are done by </w:t>
      </w:r>
      <w:r w:rsidR="00051B47" w:rsidRPr="00723594">
        <w:rPr>
          <w:rFonts w:ascii="Arial" w:hAnsi="Arial" w:cs="Arial"/>
        </w:rPr>
        <w:t>Workers’ Compensation in Human Resources</w:t>
      </w:r>
      <w:r w:rsidRPr="00723594">
        <w:rPr>
          <w:rFonts w:ascii="Arial" w:hAnsi="Arial" w:cs="Arial"/>
        </w:rPr>
        <w:t>.</w:t>
      </w:r>
    </w:p>
    <w:p w14:paraId="17D0DA7D" w14:textId="0CCE08D1" w:rsidR="007665CE" w:rsidRPr="00723594" w:rsidRDefault="007665CE" w:rsidP="000D158A">
      <w:pPr>
        <w:pStyle w:val="Heading3"/>
        <w:rPr>
          <w:rStyle w:val="Emphasis"/>
          <w:rFonts w:ascii="Arial" w:hAnsi="Arial" w:cs="Arial"/>
          <w:b/>
          <w:i w:val="0"/>
          <w:color w:val="auto"/>
          <w:bdr w:val="none" w:sz="0" w:space="0" w:color="auto"/>
          <w:shd w:val="clear" w:color="auto" w:fill="auto"/>
        </w:rPr>
      </w:pPr>
      <w:bookmarkStart w:id="111" w:name="_Toc161926762"/>
      <w:bookmarkStart w:id="112" w:name="_Toc163806754"/>
      <w:bookmarkStart w:id="113" w:name="_Toc163807315"/>
      <w:bookmarkStart w:id="114" w:name="_Toc208912554"/>
      <w:bookmarkEnd w:id="110"/>
      <w:r w:rsidRPr="00723594">
        <w:rPr>
          <w:rStyle w:val="Emphasis"/>
          <w:rFonts w:ascii="Arial" w:hAnsi="Arial" w:cs="Arial"/>
          <w:b/>
          <w:i w:val="0"/>
          <w:color w:val="auto"/>
          <w:bdr w:val="none" w:sz="0" w:space="0" w:color="auto"/>
          <w:shd w:val="clear" w:color="auto" w:fill="auto"/>
        </w:rPr>
        <w:t>Sharps Injury Log</w:t>
      </w:r>
      <w:bookmarkEnd w:id="111"/>
      <w:bookmarkEnd w:id="112"/>
      <w:bookmarkEnd w:id="113"/>
      <w:bookmarkEnd w:id="114"/>
    </w:p>
    <w:p w14:paraId="425AAAC7" w14:textId="2BB378DB" w:rsidR="007665CE" w:rsidRPr="00723594" w:rsidRDefault="007665CE" w:rsidP="00B0699F">
      <w:pPr>
        <w:rPr>
          <w:rFonts w:ascii="Arial" w:hAnsi="Arial" w:cs="Arial"/>
          <w:i/>
        </w:rPr>
      </w:pPr>
      <w:r w:rsidRPr="00723594">
        <w:rPr>
          <w:rFonts w:ascii="Arial" w:hAnsi="Arial" w:cs="Arial"/>
        </w:rPr>
        <w:t xml:space="preserve">In addition to the </w:t>
      </w:r>
      <w:r w:rsidR="00415974" w:rsidRPr="00723594">
        <w:rPr>
          <w:rFonts w:ascii="Arial" w:hAnsi="Arial" w:cs="Arial"/>
        </w:rPr>
        <w:t xml:space="preserve">29 CFR </w:t>
      </w:r>
      <w:r w:rsidRPr="00723594">
        <w:rPr>
          <w:rFonts w:ascii="Arial" w:hAnsi="Arial" w:cs="Arial"/>
        </w:rPr>
        <w:t>1904</w:t>
      </w:r>
      <w:r w:rsidR="006A7385" w:rsidRPr="00723594">
        <w:rPr>
          <w:rFonts w:ascii="Arial" w:hAnsi="Arial" w:cs="Arial"/>
        </w:rPr>
        <w:t>.8</w:t>
      </w:r>
      <w:r w:rsidRPr="00723594">
        <w:rPr>
          <w:rFonts w:ascii="Arial" w:hAnsi="Arial" w:cs="Arial"/>
        </w:rPr>
        <w:t xml:space="preserve"> Recor</w:t>
      </w:r>
      <w:r w:rsidR="006713FD" w:rsidRPr="00723594">
        <w:rPr>
          <w:rFonts w:ascii="Arial" w:hAnsi="Arial" w:cs="Arial"/>
        </w:rPr>
        <w:t>d</w:t>
      </w:r>
      <w:r w:rsidRPr="00723594">
        <w:rPr>
          <w:rFonts w:ascii="Arial" w:hAnsi="Arial" w:cs="Arial"/>
        </w:rPr>
        <w:t xml:space="preserve">keeping requirements, all percutaneous injuries from contaminated sharps are also recorded in the Sharps Injury Log.  All </w:t>
      </w:r>
      <w:r w:rsidR="00632F2D" w:rsidRPr="00723594">
        <w:rPr>
          <w:rFonts w:ascii="Arial" w:hAnsi="Arial" w:cs="Arial"/>
        </w:rPr>
        <w:t>incidents</w:t>
      </w:r>
      <w:r w:rsidRPr="00723594">
        <w:rPr>
          <w:rFonts w:ascii="Arial" w:hAnsi="Arial" w:cs="Arial"/>
        </w:rPr>
        <w:t xml:space="preserve"> must include at least:</w:t>
      </w:r>
    </w:p>
    <w:p w14:paraId="2B566511" w14:textId="77777777" w:rsidR="007665CE" w:rsidRPr="00723594" w:rsidRDefault="00540696" w:rsidP="002115D7">
      <w:pPr>
        <w:pStyle w:val="ListParagraph"/>
        <w:numPr>
          <w:ilvl w:val="0"/>
          <w:numId w:val="40"/>
        </w:numPr>
        <w:rPr>
          <w:rFonts w:ascii="Arial" w:hAnsi="Arial" w:cs="Arial"/>
          <w:i/>
        </w:rPr>
      </w:pPr>
      <w:r w:rsidRPr="00723594">
        <w:rPr>
          <w:rFonts w:ascii="Arial" w:hAnsi="Arial" w:cs="Arial"/>
        </w:rPr>
        <w:t>T</w:t>
      </w:r>
      <w:r w:rsidR="007665CE" w:rsidRPr="00723594">
        <w:rPr>
          <w:rFonts w:ascii="Arial" w:hAnsi="Arial" w:cs="Arial"/>
        </w:rPr>
        <w:t>he date of the injury.</w:t>
      </w:r>
    </w:p>
    <w:p w14:paraId="2C700FAC" w14:textId="77777777" w:rsidR="007665CE" w:rsidRPr="00723594" w:rsidRDefault="007665CE" w:rsidP="002115D7">
      <w:pPr>
        <w:pStyle w:val="ListParagraph"/>
        <w:numPr>
          <w:ilvl w:val="0"/>
          <w:numId w:val="40"/>
        </w:numPr>
        <w:rPr>
          <w:rFonts w:ascii="Arial" w:hAnsi="Arial" w:cs="Arial"/>
          <w:i/>
        </w:rPr>
      </w:pPr>
      <w:r w:rsidRPr="00723594">
        <w:rPr>
          <w:rFonts w:ascii="Arial" w:hAnsi="Arial" w:cs="Arial"/>
        </w:rPr>
        <w:t>The type and brand of the device involved.</w:t>
      </w:r>
    </w:p>
    <w:p w14:paraId="621612CC" w14:textId="77777777" w:rsidR="007665CE" w:rsidRPr="00723594" w:rsidRDefault="007665CE" w:rsidP="002115D7">
      <w:pPr>
        <w:pStyle w:val="ListParagraph"/>
        <w:numPr>
          <w:ilvl w:val="0"/>
          <w:numId w:val="40"/>
        </w:numPr>
        <w:rPr>
          <w:rFonts w:ascii="Arial" w:hAnsi="Arial" w:cs="Arial"/>
          <w:i/>
        </w:rPr>
      </w:pPr>
      <w:r w:rsidRPr="00723594">
        <w:rPr>
          <w:rFonts w:ascii="Arial" w:hAnsi="Arial" w:cs="Arial"/>
        </w:rPr>
        <w:t>The department or work area where the incident occurred.</w:t>
      </w:r>
    </w:p>
    <w:p w14:paraId="03DC09BC" w14:textId="77777777" w:rsidR="007665CE" w:rsidRPr="00723594" w:rsidRDefault="007665CE" w:rsidP="002115D7">
      <w:pPr>
        <w:pStyle w:val="ListParagraph"/>
        <w:numPr>
          <w:ilvl w:val="0"/>
          <w:numId w:val="40"/>
        </w:numPr>
        <w:rPr>
          <w:rFonts w:ascii="Arial" w:hAnsi="Arial" w:cs="Arial"/>
          <w:i/>
        </w:rPr>
      </w:pPr>
      <w:r w:rsidRPr="00723594">
        <w:rPr>
          <w:rFonts w:ascii="Arial" w:hAnsi="Arial" w:cs="Arial"/>
        </w:rPr>
        <w:t>An explanation of how the incident occurred.</w:t>
      </w:r>
    </w:p>
    <w:p w14:paraId="68A2441A" w14:textId="4A7F0745" w:rsidR="007665CE" w:rsidRPr="00723594" w:rsidRDefault="007665CE" w:rsidP="00B0699F">
      <w:pPr>
        <w:rPr>
          <w:rFonts w:ascii="Arial" w:hAnsi="Arial" w:cs="Arial"/>
          <w:i/>
        </w:rPr>
      </w:pPr>
      <w:r w:rsidRPr="00723594">
        <w:rPr>
          <w:rFonts w:ascii="Arial" w:hAnsi="Arial" w:cs="Arial"/>
        </w:rPr>
        <w:t xml:space="preserve">This log is reviewed at least annually as part of the annual evaluation of the </w:t>
      </w:r>
      <w:r w:rsidR="000E6265" w:rsidRPr="00723594">
        <w:rPr>
          <w:rFonts w:ascii="Arial" w:hAnsi="Arial" w:cs="Arial"/>
        </w:rPr>
        <w:t>program and</w:t>
      </w:r>
      <w:r w:rsidRPr="00723594">
        <w:rPr>
          <w:rFonts w:ascii="Arial" w:hAnsi="Arial" w:cs="Arial"/>
        </w:rPr>
        <w:t xml:space="preserve"> is maintained for at least five years following the end of the calendar ye</w:t>
      </w:r>
      <w:r w:rsidR="00415974" w:rsidRPr="00723594">
        <w:rPr>
          <w:rFonts w:ascii="Arial" w:hAnsi="Arial" w:cs="Arial"/>
        </w:rPr>
        <w:t>ar that it covers.</w:t>
      </w:r>
      <w:r w:rsidR="00D15376" w:rsidRPr="00723594">
        <w:rPr>
          <w:rFonts w:ascii="Arial" w:hAnsi="Arial" w:cs="Arial"/>
        </w:rPr>
        <w:t xml:space="preserve"> </w:t>
      </w:r>
      <w:r w:rsidRPr="00723594">
        <w:rPr>
          <w:rFonts w:ascii="Arial" w:hAnsi="Arial" w:cs="Arial"/>
        </w:rPr>
        <w:t>If a copy is requested, the copy must have all personal identifiers removed from the report</w:t>
      </w:r>
      <w:r w:rsidR="00B05B23" w:rsidRPr="00723594">
        <w:rPr>
          <w:rFonts w:ascii="Arial" w:hAnsi="Arial" w:cs="Arial"/>
        </w:rPr>
        <w:t>.</w:t>
      </w:r>
    </w:p>
    <w:sectPr w:rsidR="007665CE" w:rsidRPr="00723594" w:rsidSect="008522CA">
      <w:footerReference w:type="default" r:id="rId16"/>
      <w:pgSz w:w="12240" w:h="15840" w:code="1"/>
      <w:pgMar w:top="1440" w:right="1440" w:bottom="1440" w:left="1440" w:header="720" w:footer="720" w:gutter="0"/>
      <w:pgNumType w:start="0"/>
      <w:cols w:space="720"/>
      <w:titlePg/>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Scott Mooberry" w:date="2024-04-16T14:47:00Z" w:initials="SM">
    <w:p w14:paraId="5CA3CA24" w14:textId="77777777" w:rsidR="00947053" w:rsidRDefault="00947053" w:rsidP="00947053">
      <w:pPr>
        <w:pStyle w:val="CommentText"/>
      </w:pPr>
      <w:r>
        <w:rPr>
          <w:rStyle w:val="CommentReference"/>
        </w:rPr>
        <w:annotationRef/>
      </w:r>
      <w:r>
        <w:t>Are we vetting with ORCIS?</w:t>
      </w:r>
    </w:p>
  </w:comment>
  <w:comment w:id="11" w:author="Chloe Fu" w:date="2024-05-07T11:23:00Z" w:initials="CF">
    <w:p w14:paraId="32678206" w14:textId="77777777" w:rsidR="00AF3F8C" w:rsidRDefault="00AF3F8C" w:rsidP="00AF3F8C">
      <w:pPr>
        <w:pStyle w:val="CommentText"/>
      </w:pPr>
      <w:r>
        <w:rPr>
          <w:rStyle w:val="CommentReference"/>
        </w:rPr>
        <w:annotationRef/>
      </w:r>
      <w:r>
        <w:t>ORCIS has their own training, but not their own program. Will send to ORCIS for approval and feedback.</w:t>
      </w:r>
    </w:p>
  </w:comment>
  <w:comment w:id="48" w:author="Chloe Fu" w:date="2024-02-26T11:40:00Z" w:initials="CF">
    <w:p w14:paraId="308570EF" w14:textId="77777777" w:rsidR="00DF72FD" w:rsidRDefault="00DF72FD" w:rsidP="00B0699F">
      <w:pPr>
        <w:pStyle w:val="CommentText"/>
      </w:pPr>
      <w:r>
        <w:rPr>
          <w:rStyle w:val="CommentReference"/>
        </w:rPr>
        <w:annotationRef/>
      </w:r>
      <w:r>
        <w:t xml:space="preserve">Should </w:t>
      </w:r>
      <w:r>
        <w:rPr>
          <w:highlight w:val="white"/>
        </w:rPr>
        <w:t>29 CFR 1910.1030(d)(2)(vii)</w:t>
      </w:r>
      <w:r>
        <w:t xml:space="preserve"> be added?</w:t>
      </w:r>
    </w:p>
    <w:p w14:paraId="0A4A5ECA" w14:textId="77777777" w:rsidR="00DF72FD" w:rsidRDefault="00DF72FD" w:rsidP="00B0699F">
      <w:pPr>
        <w:pStyle w:val="CommentText"/>
      </w:pPr>
      <w:r>
        <w:t xml:space="preserve">Contaminated needles and other contaminated sharps shall not be bent, recapped, or removed except as noted in paragraphs (d)(2)(vii)(A) and (d)(2)(vii)(B) below. Shearing or breaking of contaminated needles is prohibited. </w:t>
      </w:r>
    </w:p>
    <w:p w14:paraId="62231651" w14:textId="77777777" w:rsidR="00DF72FD" w:rsidRDefault="00DF72FD" w:rsidP="00B0699F">
      <w:pPr>
        <w:pStyle w:val="CommentText"/>
      </w:pPr>
      <w:r>
        <w:t xml:space="preserve">(A) Contaminated needles and other contaminated sharps shall not be bent, recapped or removed unless the employer can demonstrate that no alternative is feasible or that such action is required by a specific medical or dental procedure. </w:t>
      </w:r>
    </w:p>
    <w:p w14:paraId="0D59A579" w14:textId="77777777" w:rsidR="00DF72FD" w:rsidRDefault="00DF72FD" w:rsidP="00B0699F">
      <w:pPr>
        <w:pStyle w:val="CommentText"/>
      </w:pPr>
      <w:r>
        <w:t>(B) Such bending, recapping or needle removal must be accomplished through the use of a mechanical device or a one-handed technique.</w:t>
      </w:r>
    </w:p>
  </w:comment>
  <w:comment w:id="49" w:author="Chloe Fu" w:date="2024-04-16T15:40:00Z" w:initials="CF">
    <w:p w14:paraId="525E50EA" w14:textId="77777777" w:rsidR="002A6556" w:rsidRDefault="002A6556" w:rsidP="002A6556">
      <w:pPr>
        <w:pStyle w:val="CommentText"/>
      </w:pPr>
      <w:r>
        <w:rPr>
          <w:rStyle w:val="CommentReference"/>
        </w:rPr>
        <w:annotationRef/>
      </w:r>
      <w:r>
        <w:t>Add!</w:t>
      </w:r>
    </w:p>
  </w:comment>
  <w:comment w:id="77" w:author="Chloe Fu" w:date="2024-04-16T16:03:00Z" w:initials="CF">
    <w:p w14:paraId="2C7392FA" w14:textId="77777777" w:rsidR="00516BDC" w:rsidRDefault="00516BDC" w:rsidP="00516BDC">
      <w:pPr>
        <w:pStyle w:val="CommentText"/>
      </w:pPr>
      <w:r>
        <w:rPr>
          <w:rStyle w:val="CommentReference"/>
        </w:rPr>
        <w:annotationRef/>
      </w:r>
      <w:r>
        <w:t>Supervisor is responsible for maintaining all program documentation (training records, vaccine declination,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A3CA24" w15:done="1"/>
  <w15:commentEx w15:paraId="32678206" w15:paraIdParent="5CA3CA24" w15:done="1"/>
  <w15:commentEx w15:paraId="0D59A579" w15:done="1"/>
  <w15:commentEx w15:paraId="525E50EA" w15:paraIdParent="0D59A579" w15:done="1"/>
  <w15:commentEx w15:paraId="2C7392F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EECE72" w16cex:dateUtc="2024-05-01T16:43:00Z"/>
  <w16cex:commentExtensible w16cex:durableId="591361B9" w16cex:dateUtc="2024-05-07T16:23:00Z"/>
  <w16cex:commentExtensible w16cex:durableId="5CA15778" w16cex:dateUtc="2024-02-26T17:40:00Z"/>
  <w16cex:commentExtensible w16cex:durableId="756E63C9" w16cex:dateUtc="2024-04-16T20:40:00Z"/>
  <w16cex:commentExtensible w16cex:durableId="33DD5996" w16cex:dateUtc="2024-04-16T2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A3CA24" w16cid:durableId="44EECE72"/>
  <w16cid:commentId w16cid:paraId="32678206" w16cid:durableId="591361B9"/>
  <w16cid:commentId w16cid:paraId="0D59A579" w16cid:durableId="5CA15778"/>
  <w16cid:commentId w16cid:paraId="525E50EA" w16cid:durableId="756E63C9"/>
  <w16cid:commentId w16cid:paraId="2C7392FA" w16cid:durableId="33DD59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016A8" w14:textId="77777777" w:rsidR="009D719C" w:rsidRDefault="009D719C" w:rsidP="00B0699F">
      <w:r>
        <w:separator/>
      </w:r>
    </w:p>
  </w:endnote>
  <w:endnote w:type="continuationSeparator" w:id="0">
    <w:p w14:paraId="00B11334" w14:textId="77777777" w:rsidR="009D719C" w:rsidRDefault="009D719C" w:rsidP="00B0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9B23" w14:textId="7F1D7E05" w:rsidR="00DC0E38" w:rsidRPr="00E6699E" w:rsidRDefault="00E6699E" w:rsidP="00E6699E">
    <w:pPr>
      <w:pStyle w:val="Footer"/>
      <w:rPr>
        <w:rStyle w:val="PageNumber"/>
        <w:rFonts w:cs="Calibri"/>
      </w:rPr>
    </w:pPr>
    <w:r>
      <w:t>Revised April 16,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F7E3" w14:textId="77777777" w:rsidR="009D719C" w:rsidRDefault="009D719C" w:rsidP="00B0699F">
      <w:r>
        <w:separator/>
      </w:r>
    </w:p>
  </w:footnote>
  <w:footnote w:type="continuationSeparator" w:id="0">
    <w:p w14:paraId="28C9236D" w14:textId="77777777" w:rsidR="009D719C" w:rsidRDefault="009D719C" w:rsidP="00B06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1F5A"/>
    <w:multiLevelType w:val="hybridMultilevel"/>
    <w:tmpl w:val="4116792C"/>
    <w:lvl w:ilvl="0" w:tplc="62BC3746">
      <w:start w:val="1"/>
      <w:numFmt w:val="decimal"/>
      <w:lvlText w:val="%1."/>
      <w:lvlJc w:val="left"/>
      <w:pPr>
        <w:ind w:left="720" w:firstLine="0"/>
      </w:pPr>
      <w:rPr>
        <w:rFonts w:hint="default"/>
        <w:i w:val="0"/>
        <w:iC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04533E"/>
    <w:multiLevelType w:val="hybridMultilevel"/>
    <w:tmpl w:val="78ACDDF8"/>
    <w:lvl w:ilvl="0" w:tplc="04090001">
      <w:start w:val="1"/>
      <w:numFmt w:val="bullet"/>
      <w:lvlText w:val=""/>
      <w:lvlJc w:val="left"/>
      <w:pPr>
        <w:tabs>
          <w:tab w:val="num" w:pos="720"/>
        </w:tabs>
        <w:ind w:left="720"/>
      </w:pPr>
      <w:rPr>
        <w:rFonts w:ascii="Symbol" w:hAnsi="Symbol" w:hint="default"/>
        <w:i w:val="0"/>
        <w:iCs/>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174AE"/>
    <w:multiLevelType w:val="hybridMultilevel"/>
    <w:tmpl w:val="57CEE4D4"/>
    <w:lvl w:ilvl="0" w:tplc="4852D002">
      <w:start w:val="1"/>
      <w:numFmt w:val="decimal"/>
      <w:lvlText w:val="%1."/>
      <w:lvlJc w:val="left"/>
      <w:pPr>
        <w:ind w:left="720" w:hanging="360"/>
      </w:pPr>
      <w:rPr>
        <w:i w:val="0"/>
        <w:iCs/>
      </w:rPr>
    </w:lvl>
    <w:lvl w:ilvl="1" w:tplc="E704324E">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8305E"/>
    <w:multiLevelType w:val="hybridMultilevel"/>
    <w:tmpl w:val="812A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562F2"/>
    <w:multiLevelType w:val="hybridMultilevel"/>
    <w:tmpl w:val="5276C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15B5C"/>
    <w:multiLevelType w:val="hybridMultilevel"/>
    <w:tmpl w:val="5C4E7E2C"/>
    <w:lvl w:ilvl="0" w:tplc="0409000F">
      <w:start w:val="1"/>
      <w:numFmt w:val="decimal"/>
      <w:lvlText w:val="%1."/>
      <w:lvlJc w:val="left"/>
      <w:pPr>
        <w:ind w:left="990" w:hanging="360"/>
      </w:pPr>
      <w:rPr>
        <w:i w:val="0"/>
        <w:iCs/>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6" w15:restartNumberingAfterBreak="0">
    <w:nsid w:val="1A9D3F11"/>
    <w:multiLevelType w:val="hybridMultilevel"/>
    <w:tmpl w:val="7C9A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160B2"/>
    <w:multiLevelType w:val="hybridMultilevel"/>
    <w:tmpl w:val="C674E0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812E54"/>
    <w:multiLevelType w:val="hybridMultilevel"/>
    <w:tmpl w:val="28944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83A30"/>
    <w:multiLevelType w:val="hybridMultilevel"/>
    <w:tmpl w:val="E07A6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467D15"/>
    <w:multiLevelType w:val="hybridMultilevel"/>
    <w:tmpl w:val="6C6CF32E"/>
    <w:lvl w:ilvl="0" w:tplc="1570B53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EA3108"/>
    <w:multiLevelType w:val="hybridMultilevel"/>
    <w:tmpl w:val="6534F7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357D4"/>
    <w:multiLevelType w:val="hybridMultilevel"/>
    <w:tmpl w:val="EEAC051A"/>
    <w:lvl w:ilvl="0" w:tplc="04090001">
      <w:start w:val="1"/>
      <w:numFmt w:val="bullet"/>
      <w:lvlText w:val=""/>
      <w:lvlJc w:val="left"/>
      <w:pPr>
        <w:tabs>
          <w:tab w:val="num" w:pos="720"/>
        </w:tabs>
        <w:ind w:left="720"/>
      </w:pPr>
      <w:rPr>
        <w:rFonts w:ascii="Symbol" w:hAnsi="Symbol" w:hint="default"/>
        <w:i w:val="0"/>
        <w:iCs/>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94F67B5"/>
    <w:multiLevelType w:val="hybridMultilevel"/>
    <w:tmpl w:val="B672E9BE"/>
    <w:lvl w:ilvl="0" w:tplc="04090001">
      <w:start w:val="1"/>
      <w:numFmt w:val="bullet"/>
      <w:lvlText w:val=""/>
      <w:lvlJc w:val="left"/>
      <w:pPr>
        <w:tabs>
          <w:tab w:val="num" w:pos="720"/>
        </w:tabs>
        <w:ind w:left="720"/>
      </w:pPr>
      <w:rPr>
        <w:rFonts w:ascii="Symbol" w:hAnsi="Symbol" w:hint="default"/>
        <w:i w:val="0"/>
        <w:iCs/>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063F9F"/>
    <w:multiLevelType w:val="hybridMultilevel"/>
    <w:tmpl w:val="FCF4C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6B62B5"/>
    <w:multiLevelType w:val="hybridMultilevel"/>
    <w:tmpl w:val="03540C3C"/>
    <w:lvl w:ilvl="0" w:tplc="04090001">
      <w:start w:val="1"/>
      <w:numFmt w:val="bullet"/>
      <w:lvlText w:val=""/>
      <w:lvlJc w:val="left"/>
      <w:pPr>
        <w:tabs>
          <w:tab w:val="num" w:pos="720"/>
        </w:tabs>
        <w:ind w:left="720"/>
      </w:pPr>
      <w:rPr>
        <w:rFonts w:ascii="Symbol" w:hAnsi="Symbol" w:hint="default"/>
        <w:i w:val="0"/>
        <w:iCs/>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9102E1"/>
    <w:multiLevelType w:val="hybridMultilevel"/>
    <w:tmpl w:val="56C8A2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BBD39C7"/>
    <w:multiLevelType w:val="hybridMultilevel"/>
    <w:tmpl w:val="A2AC2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D80A81"/>
    <w:multiLevelType w:val="hybridMultilevel"/>
    <w:tmpl w:val="2FD8C83E"/>
    <w:lvl w:ilvl="0" w:tplc="9236BA7A">
      <w:start w:val="1"/>
      <w:numFmt w:val="decimal"/>
      <w:lvlText w:val="%1."/>
      <w:lvlJc w:val="left"/>
      <w:pPr>
        <w:ind w:left="720" w:firstLine="0"/>
      </w:pPr>
      <w:rPr>
        <w:rFonts w:cs="Times New Roman" w:hint="default"/>
        <w:i w:val="0"/>
        <w:iCs/>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AA6C17"/>
    <w:multiLevelType w:val="hybridMultilevel"/>
    <w:tmpl w:val="DD662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C24E66"/>
    <w:multiLevelType w:val="hybridMultilevel"/>
    <w:tmpl w:val="C086850A"/>
    <w:lvl w:ilvl="0" w:tplc="9236BA7A">
      <w:start w:val="1"/>
      <w:numFmt w:val="decimal"/>
      <w:lvlText w:val="%1."/>
      <w:lvlJc w:val="left"/>
      <w:pPr>
        <w:ind w:left="720" w:firstLine="0"/>
      </w:pPr>
      <w:rPr>
        <w:rFonts w:cs="Times New Roman"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5557C6"/>
    <w:multiLevelType w:val="hybridMultilevel"/>
    <w:tmpl w:val="032E3574"/>
    <w:lvl w:ilvl="0" w:tplc="04090001">
      <w:start w:val="1"/>
      <w:numFmt w:val="bullet"/>
      <w:lvlText w:val=""/>
      <w:lvlJc w:val="left"/>
      <w:pPr>
        <w:ind w:left="1080" w:hanging="360"/>
      </w:pPr>
      <w:rPr>
        <w:rFonts w:ascii="Symbol" w:hAnsi="Symbol" w:hint="default"/>
        <w:i w:val="0"/>
        <w:iCs/>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22" w15:restartNumberingAfterBreak="0">
    <w:nsid w:val="33A03011"/>
    <w:multiLevelType w:val="hybridMultilevel"/>
    <w:tmpl w:val="922C0FD0"/>
    <w:lvl w:ilvl="0" w:tplc="9236BA7A">
      <w:start w:val="1"/>
      <w:numFmt w:val="decimal"/>
      <w:lvlText w:val="%1."/>
      <w:lvlJc w:val="left"/>
      <w:pPr>
        <w:ind w:left="1440" w:firstLine="0"/>
      </w:pPr>
      <w:rPr>
        <w:rFonts w:cs="Times New Roman" w:hint="default"/>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4DF0926"/>
    <w:multiLevelType w:val="hybridMultilevel"/>
    <w:tmpl w:val="8D8CAB9E"/>
    <w:lvl w:ilvl="0" w:tplc="6B10B172">
      <w:start w:val="1"/>
      <w:numFmt w:val="decimal"/>
      <w:lvlText w:val="%1."/>
      <w:lvlJc w:val="left"/>
      <w:pPr>
        <w:tabs>
          <w:tab w:val="num" w:pos="720"/>
        </w:tabs>
        <w:ind w:left="720"/>
      </w:pPr>
      <w:rPr>
        <w:rFonts w:cs="Times New Roman" w:hint="default"/>
        <w:i w:val="0"/>
        <w:iC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FC42C3"/>
    <w:multiLevelType w:val="hybridMultilevel"/>
    <w:tmpl w:val="1722FA14"/>
    <w:lvl w:ilvl="0" w:tplc="04090001">
      <w:start w:val="1"/>
      <w:numFmt w:val="bullet"/>
      <w:lvlText w:val=""/>
      <w:lvlJc w:val="left"/>
      <w:pPr>
        <w:ind w:left="1080" w:hanging="360"/>
      </w:pPr>
      <w:rPr>
        <w:rFonts w:ascii="Symbol" w:hAnsi="Symbol" w:hint="default"/>
        <w:i w:val="0"/>
        <w:iCs/>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25" w15:restartNumberingAfterBreak="0">
    <w:nsid w:val="3DCB4443"/>
    <w:multiLevelType w:val="hybridMultilevel"/>
    <w:tmpl w:val="FF4CA63C"/>
    <w:lvl w:ilvl="0" w:tplc="0409000F">
      <w:start w:val="1"/>
      <w:numFmt w:val="decimal"/>
      <w:lvlText w:val="%1."/>
      <w:lvlJc w:val="left"/>
      <w:pPr>
        <w:ind w:left="990" w:hanging="360"/>
      </w:pPr>
      <w:rPr>
        <w:i w:val="0"/>
        <w:i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42BB360A"/>
    <w:multiLevelType w:val="hybridMultilevel"/>
    <w:tmpl w:val="C7E07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9722E7"/>
    <w:multiLevelType w:val="hybridMultilevel"/>
    <w:tmpl w:val="34D65D16"/>
    <w:lvl w:ilvl="0" w:tplc="A6020772">
      <w:start w:val="1"/>
      <w:numFmt w:val="decimal"/>
      <w:lvlText w:val="%1."/>
      <w:lvlJc w:val="left"/>
      <w:pPr>
        <w:ind w:left="720" w:hanging="360"/>
      </w:pPr>
      <w:rPr>
        <w:i w:val="0"/>
        <w:iCs/>
      </w:rPr>
    </w:lvl>
    <w:lvl w:ilvl="1" w:tplc="7E200284">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C4797"/>
    <w:multiLevelType w:val="hybridMultilevel"/>
    <w:tmpl w:val="5C440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7710275"/>
    <w:multiLevelType w:val="hybridMultilevel"/>
    <w:tmpl w:val="70920040"/>
    <w:lvl w:ilvl="0" w:tplc="D84EB21A">
      <w:start w:val="1"/>
      <w:numFmt w:val="decimal"/>
      <w:lvlText w:val="%1."/>
      <w:lvlJc w:val="left"/>
      <w:pPr>
        <w:ind w:left="1080" w:hanging="360"/>
      </w:pPr>
      <w:rPr>
        <w:rFonts w:cs="Times New Roman"/>
        <w:i w:val="0"/>
        <w:iCs/>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15:restartNumberingAfterBreak="0">
    <w:nsid w:val="489B1C24"/>
    <w:multiLevelType w:val="hybridMultilevel"/>
    <w:tmpl w:val="4342AB38"/>
    <w:lvl w:ilvl="0" w:tplc="04090001">
      <w:start w:val="1"/>
      <w:numFmt w:val="bullet"/>
      <w:lvlText w:val=""/>
      <w:lvlJc w:val="left"/>
      <w:pPr>
        <w:ind w:left="720" w:hanging="360"/>
      </w:pPr>
      <w:rPr>
        <w:rFonts w:ascii="Symbol" w:hAnsi="Symbol"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4552A2"/>
    <w:multiLevelType w:val="hybridMultilevel"/>
    <w:tmpl w:val="D2D85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483238"/>
    <w:multiLevelType w:val="hybridMultilevel"/>
    <w:tmpl w:val="628046C2"/>
    <w:lvl w:ilvl="0" w:tplc="0409000F">
      <w:start w:val="1"/>
      <w:numFmt w:val="decimal"/>
      <w:lvlText w:val="%1."/>
      <w:lvlJc w:val="left"/>
      <w:pPr>
        <w:tabs>
          <w:tab w:val="num" w:pos="720"/>
        </w:tabs>
        <w:ind w:left="720"/>
      </w:pPr>
      <w:rPr>
        <w:rFonts w:hint="default"/>
        <w:i w:val="0"/>
        <w:iC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E7678D"/>
    <w:multiLevelType w:val="hybridMultilevel"/>
    <w:tmpl w:val="7AA0ECBA"/>
    <w:lvl w:ilvl="0" w:tplc="495A99CA">
      <w:start w:val="1"/>
      <w:numFmt w:val="decimal"/>
      <w:lvlText w:val="%1."/>
      <w:lvlJc w:val="left"/>
      <w:pPr>
        <w:tabs>
          <w:tab w:val="num" w:pos="720"/>
        </w:tabs>
        <w:ind w:left="720"/>
      </w:pPr>
      <w:rPr>
        <w:rFonts w:cs="Times New Roman" w:hint="default"/>
        <w:i w:val="0"/>
        <w:iCs/>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6473C66"/>
    <w:multiLevelType w:val="hybridMultilevel"/>
    <w:tmpl w:val="165884A4"/>
    <w:lvl w:ilvl="0" w:tplc="22FA1CC2">
      <w:start w:val="1"/>
      <w:numFmt w:val="decimal"/>
      <w:lvlText w:val="%1)"/>
      <w:lvlJc w:val="left"/>
      <w:pPr>
        <w:ind w:left="1080" w:hanging="360"/>
      </w:pPr>
      <w:rPr>
        <w:rFonts w:cs="Times New Roman"/>
        <w:i w:val="0"/>
        <w:iCs/>
      </w:rPr>
    </w:lvl>
    <w:lvl w:ilvl="1" w:tplc="04090019" w:tentative="1">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15:restartNumberingAfterBreak="0">
    <w:nsid w:val="58C9570F"/>
    <w:multiLevelType w:val="hybridMultilevel"/>
    <w:tmpl w:val="40FC54CC"/>
    <w:lvl w:ilvl="0" w:tplc="5BBEDA7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516C28"/>
    <w:multiLevelType w:val="hybridMultilevel"/>
    <w:tmpl w:val="C1F8CEB6"/>
    <w:lvl w:ilvl="0" w:tplc="A1AE02EE">
      <w:start w:val="1"/>
      <w:numFmt w:val="decimal"/>
      <w:lvlText w:val="%1."/>
      <w:lvlJc w:val="left"/>
      <w:pPr>
        <w:tabs>
          <w:tab w:val="num" w:pos="720"/>
        </w:tabs>
        <w:ind w:left="720"/>
      </w:pPr>
      <w:rPr>
        <w:rFonts w:cs="Times New Roman" w:hint="default"/>
        <w:i w:val="0"/>
        <w:iC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8A47BE"/>
    <w:multiLevelType w:val="hybridMultilevel"/>
    <w:tmpl w:val="24B6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BA2F11"/>
    <w:multiLevelType w:val="hybridMultilevel"/>
    <w:tmpl w:val="B7C8F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D5628"/>
    <w:multiLevelType w:val="hybridMultilevel"/>
    <w:tmpl w:val="7604DB4E"/>
    <w:lvl w:ilvl="0" w:tplc="D26639C6">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E36580"/>
    <w:multiLevelType w:val="hybridMultilevel"/>
    <w:tmpl w:val="BB94C18A"/>
    <w:lvl w:ilvl="0" w:tplc="6A4EC28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46535E"/>
    <w:multiLevelType w:val="hybridMultilevel"/>
    <w:tmpl w:val="0FEC4A3C"/>
    <w:lvl w:ilvl="0" w:tplc="5BBEDA7E">
      <w:start w:val="1"/>
      <w:numFmt w:val="decimal"/>
      <w:lvlText w:val="%1."/>
      <w:lvlJc w:val="left"/>
      <w:pPr>
        <w:ind w:left="720" w:hanging="360"/>
      </w:pPr>
      <w:rPr>
        <w:rFonts w:hint="default"/>
        <w:i w:val="0"/>
        <w:i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15:restartNumberingAfterBreak="0">
    <w:nsid w:val="6ECC58E6"/>
    <w:multiLevelType w:val="hybridMultilevel"/>
    <w:tmpl w:val="2D8CB078"/>
    <w:lvl w:ilvl="0" w:tplc="04090017">
      <w:start w:val="1"/>
      <w:numFmt w:val="lowerLetter"/>
      <w:lvlText w:val="%1)"/>
      <w:lvlJc w:val="left"/>
      <w:pPr>
        <w:ind w:left="720" w:hanging="360"/>
      </w:pPr>
      <w:rPr>
        <w:rFonts w:cs="Times New Roman"/>
      </w:rPr>
    </w:lvl>
    <w:lvl w:ilvl="1" w:tplc="924C0570">
      <w:start w:val="1"/>
      <w:numFmt w:val="lowerLetter"/>
      <w:lvlText w:val="%2."/>
      <w:lvlJc w:val="left"/>
      <w:pPr>
        <w:ind w:left="1440" w:hanging="360"/>
      </w:pPr>
      <w:rPr>
        <w:rFonts w:cs="Times New Roman"/>
        <w:i w:val="0"/>
        <w:iCs/>
      </w:rPr>
    </w:lvl>
    <w:lvl w:ilvl="2" w:tplc="04090017">
      <w:start w:val="1"/>
      <w:numFmt w:val="lowerLetter"/>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2737503"/>
    <w:multiLevelType w:val="multilevel"/>
    <w:tmpl w:val="A5A4046E"/>
    <w:lvl w:ilvl="0">
      <w:start w:val="1"/>
      <w:numFmt w:val="decimal"/>
      <w:lvlText w:val="%1)"/>
      <w:lvlJc w:val="left"/>
      <w:pPr>
        <w:ind w:left="1080" w:hanging="360"/>
      </w:pPr>
      <w:rPr>
        <w:i w:val="0"/>
        <w:iCs/>
      </w:rPr>
    </w:lvl>
    <w:lvl w:ilvl="1">
      <w:start w:val="1"/>
      <w:numFmt w:val="lowerLetter"/>
      <w:lvlText w:val="%2)"/>
      <w:lvlJc w:val="left"/>
      <w:pPr>
        <w:ind w:left="1440" w:hanging="360"/>
      </w:pPr>
      <w:rPr>
        <w:i w:val="0"/>
        <w:iCs/>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4" w15:restartNumberingAfterBreak="0">
    <w:nsid w:val="77A0765C"/>
    <w:multiLevelType w:val="hybridMultilevel"/>
    <w:tmpl w:val="5F4E8F9C"/>
    <w:lvl w:ilvl="0" w:tplc="265E5E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5" w15:restartNumberingAfterBreak="0">
    <w:nsid w:val="7C6D373F"/>
    <w:multiLevelType w:val="hybridMultilevel"/>
    <w:tmpl w:val="0CA2E068"/>
    <w:lvl w:ilvl="0" w:tplc="04090001">
      <w:start w:val="1"/>
      <w:numFmt w:val="bullet"/>
      <w:lvlText w:val=""/>
      <w:lvlJc w:val="left"/>
      <w:pPr>
        <w:ind w:left="720" w:hanging="360"/>
      </w:pPr>
      <w:rPr>
        <w:rFonts w:ascii="Symbol" w:hAnsi="Symbol"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5E30C2"/>
    <w:multiLevelType w:val="hybridMultilevel"/>
    <w:tmpl w:val="9FC24978"/>
    <w:lvl w:ilvl="0" w:tplc="5BBEDA7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6F2BBE"/>
    <w:multiLevelType w:val="hybridMultilevel"/>
    <w:tmpl w:val="FD147E2C"/>
    <w:lvl w:ilvl="0" w:tplc="FFC4CCC8">
      <w:start w:val="1"/>
      <w:numFmt w:val="decimal"/>
      <w:lvlText w:val="%1."/>
      <w:lvlJc w:val="left"/>
      <w:pPr>
        <w:ind w:left="1080" w:hanging="360"/>
      </w:pPr>
      <w:rPr>
        <w:rFonts w:cs="Times New Roman"/>
        <w:i w:val="0"/>
        <w:iCs/>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16cid:durableId="2084986250">
    <w:abstractNumId w:val="34"/>
  </w:num>
  <w:num w:numId="2" w16cid:durableId="1821146253">
    <w:abstractNumId w:val="42"/>
  </w:num>
  <w:num w:numId="3" w16cid:durableId="2110083257">
    <w:abstractNumId w:val="41"/>
  </w:num>
  <w:num w:numId="4" w16cid:durableId="1145242695">
    <w:abstractNumId w:val="18"/>
  </w:num>
  <w:num w:numId="5" w16cid:durableId="405033313">
    <w:abstractNumId w:val="0"/>
  </w:num>
  <w:num w:numId="6" w16cid:durableId="820266546">
    <w:abstractNumId w:val="29"/>
  </w:num>
  <w:num w:numId="7" w16cid:durableId="421923329">
    <w:abstractNumId w:val="47"/>
  </w:num>
  <w:num w:numId="8" w16cid:durableId="1785685850">
    <w:abstractNumId w:val="32"/>
  </w:num>
  <w:num w:numId="9" w16cid:durableId="1429690090">
    <w:abstractNumId w:val="36"/>
  </w:num>
  <w:num w:numId="10" w16cid:durableId="127093825">
    <w:abstractNumId w:val="23"/>
  </w:num>
  <w:num w:numId="11" w16cid:durableId="1901557218">
    <w:abstractNumId w:val="33"/>
  </w:num>
  <w:num w:numId="12" w16cid:durableId="1992518745">
    <w:abstractNumId w:val="43"/>
  </w:num>
  <w:num w:numId="13" w16cid:durableId="669260676">
    <w:abstractNumId w:val="17"/>
  </w:num>
  <w:num w:numId="14" w16cid:durableId="343434098">
    <w:abstractNumId w:val="38"/>
  </w:num>
  <w:num w:numId="15" w16cid:durableId="917054105">
    <w:abstractNumId w:val="3"/>
  </w:num>
  <w:num w:numId="16" w16cid:durableId="184756527">
    <w:abstractNumId w:val="6"/>
  </w:num>
  <w:num w:numId="17" w16cid:durableId="1473979478">
    <w:abstractNumId w:val="22"/>
  </w:num>
  <w:num w:numId="18" w16cid:durableId="1863401050">
    <w:abstractNumId w:val="20"/>
  </w:num>
  <w:num w:numId="19" w16cid:durableId="1794863226">
    <w:abstractNumId w:val="25"/>
  </w:num>
  <w:num w:numId="20" w16cid:durableId="40715170">
    <w:abstractNumId w:val="39"/>
  </w:num>
  <w:num w:numId="21" w16cid:durableId="469057100">
    <w:abstractNumId w:val="5"/>
  </w:num>
  <w:num w:numId="22" w16cid:durableId="2092044716">
    <w:abstractNumId w:val="8"/>
  </w:num>
  <w:num w:numId="23" w16cid:durableId="956448386">
    <w:abstractNumId w:val="27"/>
  </w:num>
  <w:num w:numId="24" w16cid:durableId="2095516013">
    <w:abstractNumId w:val="35"/>
  </w:num>
  <w:num w:numId="25" w16cid:durableId="1724674148">
    <w:abstractNumId w:val="46"/>
  </w:num>
  <w:num w:numId="26" w16cid:durableId="1932658031">
    <w:abstractNumId w:val="11"/>
  </w:num>
  <w:num w:numId="27" w16cid:durableId="2021158434">
    <w:abstractNumId w:val="40"/>
  </w:num>
  <w:num w:numId="28" w16cid:durableId="2000647598">
    <w:abstractNumId w:val="37"/>
  </w:num>
  <w:num w:numId="29" w16cid:durableId="92868943">
    <w:abstractNumId w:val="26"/>
  </w:num>
  <w:num w:numId="30" w16cid:durableId="1207988698">
    <w:abstractNumId w:val="2"/>
  </w:num>
  <w:num w:numId="31" w16cid:durableId="428503405">
    <w:abstractNumId w:val="14"/>
  </w:num>
  <w:num w:numId="32" w16cid:durableId="183053925">
    <w:abstractNumId w:val="15"/>
  </w:num>
  <w:num w:numId="33" w16cid:durableId="885675952">
    <w:abstractNumId w:val="1"/>
  </w:num>
  <w:num w:numId="34" w16cid:durableId="1768504451">
    <w:abstractNumId w:val="9"/>
  </w:num>
  <w:num w:numId="35" w16cid:durableId="1754012138">
    <w:abstractNumId w:val="13"/>
  </w:num>
  <w:num w:numId="36" w16cid:durableId="1819805247">
    <w:abstractNumId w:val="28"/>
  </w:num>
  <w:num w:numId="37" w16cid:durableId="752363001">
    <w:abstractNumId w:val="12"/>
  </w:num>
  <w:num w:numId="38" w16cid:durableId="1483618662">
    <w:abstractNumId w:val="19"/>
  </w:num>
  <w:num w:numId="39" w16cid:durableId="1814371282">
    <w:abstractNumId w:val="24"/>
  </w:num>
  <w:num w:numId="40" w16cid:durableId="315883896">
    <w:abstractNumId w:val="21"/>
  </w:num>
  <w:num w:numId="41" w16cid:durableId="198787815">
    <w:abstractNumId w:val="31"/>
  </w:num>
  <w:num w:numId="42" w16cid:durableId="685793716">
    <w:abstractNumId w:val="45"/>
  </w:num>
  <w:num w:numId="43" w16cid:durableId="1398094001">
    <w:abstractNumId w:val="30"/>
  </w:num>
  <w:num w:numId="44" w16cid:durableId="568030456">
    <w:abstractNumId w:val="7"/>
  </w:num>
  <w:num w:numId="45" w16cid:durableId="17199265">
    <w:abstractNumId w:val="44"/>
  </w:num>
  <w:num w:numId="46" w16cid:durableId="1211066742">
    <w:abstractNumId w:val="16"/>
  </w:num>
  <w:num w:numId="47" w16cid:durableId="1730878288">
    <w:abstractNumId w:val="10"/>
  </w:num>
  <w:num w:numId="48" w16cid:durableId="656763657">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 Mooberry">
    <w15:presenceInfo w15:providerId="AD" w15:userId="S::E00SMM1@mail.niu.edu::e111ff39-d693-4797-9406-6153384a0bad"/>
  </w15:person>
  <w15:person w15:author="Chloe Fu">
    <w15:presenceInfo w15:providerId="AD" w15:userId="S::A1995880@mail.niu.edu::403a544d-4e09-4d60-ae0d-76c08c31f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E9"/>
    <w:rsid w:val="000113B7"/>
    <w:rsid w:val="00013785"/>
    <w:rsid w:val="000263A5"/>
    <w:rsid w:val="000328CB"/>
    <w:rsid w:val="00034A5C"/>
    <w:rsid w:val="00036C3C"/>
    <w:rsid w:val="00043483"/>
    <w:rsid w:val="00045522"/>
    <w:rsid w:val="00051B47"/>
    <w:rsid w:val="0005375D"/>
    <w:rsid w:val="00073F70"/>
    <w:rsid w:val="00080D29"/>
    <w:rsid w:val="000812F4"/>
    <w:rsid w:val="0008278A"/>
    <w:rsid w:val="00083865"/>
    <w:rsid w:val="000868A8"/>
    <w:rsid w:val="000879A3"/>
    <w:rsid w:val="00094DB5"/>
    <w:rsid w:val="00095878"/>
    <w:rsid w:val="000A00AE"/>
    <w:rsid w:val="000A1FC2"/>
    <w:rsid w:val="000A43D3"/>
    <w:rsid w:val="000B587F"/>
    <w:rsid w:val="000C1F4F"/>
    <w:rsid w:val="000C210C"/>
    <w:rsid w:val="000C4875"/>
    <w:rsid w:val="000C5543"/>
    <w:rsid w:val="000D158A"/>
    <w:rsid w:val="000E0B0B"/>
    <w:rsid w:val="000E6265"/>
    <w:rsid w:val="000F21F9"/>
    <w:rsid w:val="000F3E89"/>
    <w:rsid w:val="000F54AF"/>
    <w:rsid w:val="00115543"/>
    <w:rsid w:val="00116E3F"/>
    <w:rsid w:val="0012142F"/>
    <w:rsid w:val="001214FD"/>
    <w:rsid w:val="00124289"/>
    <w:rsid w:val="00134089"/>
    <w:rsid w:val="00135647"/>
    <w:rsid w:val="00142933"/>
    <w:rsid w:val="00142CD9"/>
    <w:rsid w:val="001469F1"/>
    <w:rsid w:val="00146BF5"/>
    <w:rsid w:val="00154AF9"/>
    <w:rsid w:val="00156BD1"/>
    <w:rsid w:val="00162276"/>
    <w:rsid w:val="00191BF0"/>
    <w:rsid w:val="001942DB"/>
    <w:rsid w:val="00195CDE"/>
    <w:rsid w:val="001A0273"/>
    <w:rsid w:val="001A02A0"/>
    <w:rsid w:val="001A0A83"/>
    <w:rsid w:val="001A7B22"/>
    <w:rsid w:val="001B0691"/>
    <w:rsid w:val="001B0A4F"/>
    <w:rsid w:val="001B6B1A"/>
    <w:rsid w:val="001D65A8"/>
    <w:rsid w:val="001D6EC9"/>
    <w:rsid w:val="001E53F6"/>
    <w:rsid w:val="001F33D9"/>
    <w:rsid w:val="001F40BE"/>
    <w:rsid w:val="001F6A16"/>
    <w:rsid w:val="00207F87"/>
    <w:rsid w:val="002115D7"/>
    <w:rsid w:val="00212012"/>
    <w:rsid w:val="002157D0"/>
    <w:rsid w:val="00216146"/>
    <w:rsid w:val="00232323"/>
    <w:rsid w:val="00232C5D"/>
    <w:rsid w:val="002377D4"/>
    <w:rsid w:val="00245F3D"/>
    <w:rsid w:val="00267B58"/>
    <w:rsid w:val="0027154C"/>
    <w:rsid w:val="00274A4A"/>
    <w:rsid w:val="0027592F"/>
    <w:rsid w:val="00284CCE"/>
    <w:rsid w:val="0028669C"/>
    <w:rsid w:val="002909A8"/>
    <w:rsid w:val="002971B8"/>
    <w:rsid w:val="002A4BB7"/>
    <w:rsid w:val="002A6556"/>
    <w:rsid w:val="002A74D0"/>
    <w:rsid w:val="002C02A3"/>
    <w:rsid w:val="002C1C08"/>
    <w:rsid w:val="002C5046"/>
    <w:rsid w:val="002C532F"/>
    <w:rsid w:val="002C5599"/>
    <w:rsid w:val="002D2794"/>
    <w:rsid w:val="002D3E8D"/>
    <w:rsid w:val="002D4AF2"/>
    <w:rsid w:val="002D7B7F"/>
    <w:rsid w:val="002E1D6F"/>
    <w:rsid w:val="002F0D63"/>
    <w:rsid w:val="002F41B7"/>
    <w:rsid w:val="00300283"/>
    <w:rsid w:val="003020E5"/>
    <w:rsid w:val="00306108"/>
    <w:rsid w:val="00306854"/>
    <w:rsid w:val="00314EC6"/>
    <w:rsid w:val="00324882"/>
    <w:rsid w:val="00325E5E"/>
    <w:rsid w:val="00331EF2"/>
    <w:rsid w:val="003321B1"/>
    <w:rsid w:val="003358E5"/>
    <w:rsid w:val="00335F9B"/>
    <w:rsid w:val="003402DE"/>
    <w:rsid w:val="00342DD1"/>
    <w:rsid w:val="00343486"/>
    <w:rsid w:val="00347C55"/>
    <w:rsid w:val="003535D3"/>
    <w:rsid w:val="00354CE3"/>
    <w:rsid w:val="0035728F"/>
    <w:rsid w:val="0036471C"/>
    <w:rsid w:val="0037016B"/>
    <w:rsid w:val="00375C42"/>
    <w:rsid w:val="003810C6"/>
    <w:rsid w:val="003913C1"/>
    <w:rsid w:val="003B0CCD"/>
    <w:rsid w:val="003B6819"/>
    <w:rsid w:val="003C34DF"/>
    <w:rsid w:val="003D3DD7"/>
    <w:rsid w:val="003E7DC8"/>
    <w:rsid w:val="003F12C1"/>
    <w:rsid w:val="003F2A36"/>
    <w:rsid w:val="003F3C67"/>
    <w:rsid w:val="003F72A7"/>
    <w:rsid w:val="00401932"/>
    <w:rsid w:val="00402BAE"/>
    <w:rsid w:val="0040471C"/>
    <w:rsid w:val="00411E33"/>
    <w:rsid w:val="0041550D"/>
    <w:rsid w:val="00415974"/>
    <w:rsid w:val="004209CF"/>
    <w:rsid w:val="00435D82"/>
    <w:rsid w:val="00435DBE"/>
    <w:rsid w:val="004368C2"/>
    <w:rsid w:val="00444DAD"/>
    <w:rsid w:val="004462C2"/>
    <w:rsid w:val="004467DF"/>
    <w:rsid w:val="004506AD"/>
    <w:rsid w:val="00452647"/>
    <w:rsid w:val="00452DCF"/>
    <w:rsid w:val="00462374"/>
    <w:rsid w:val="00471718"/>
    <w:rsid w:val="00473DFB"/>
    <w:rsid w:val="0047473A"/>
    <w:rsid w:val="00474F4F"/>
    <w:rsid w:val="00481B00"/>
    <w:rsid w:val="00492E96"/>
    <w:rsid w:val="004945A6"/>
    <w:rsid w:val="004A3720"/>
    <w:rsid w:val="004A6494"/>
    <w:rsid w:val="004B3EF0"/>
    <w:rsid w:val="004C498D"/>
    <w:rsid w:val="004C4C26"/>
    <w:rsid w:val="004D3493"/>
    <w:rsid w:val="004D4A18"/>
    <w:rsid w:val="004E067E"/>
    <w:rsid w:val="00501879"/>
    <w:rsid w:val="005024DD"/>
    <w:rsid w:val="00511DA6"/>
    <w:rsid w:val="00516BDC"/>
    <w:rsid w:val="0053504D"/>
    <w:rsid w:val="00540696"/>
    <w:rsid w:val="005465F1"/>
    <w:rsid w:val="00553069"/>
    <w:rsid w:val="005566CD"/>
    <w:rsid w:val="0055695B"/>
    <w:rsid w:val="00556F1A"/>
    <w:rsid w:val="00564142"/>
    <w:rsid w:val="005700A0"/>
    <w:rsid w:val="00570569"/>
    <w:rsid w:val="005718E0"/>
    <w:rsid w:val="00585C8D"/>
    <w:rsid w:val="005A1C50"/>
    <w:rsid w:val="005A2323"/>
    <w:rsid w:val="005B1257"/>
    <w:rsid w:val="005B2CE9"/>
    <w:rsid w:val="005B50B5"/>
    <w:rsid w:val="005C3B9F"/>
    <w:rsid w:val="005C5285"/>
    <w:rsid w:val="005D0582"/>
    <w:rsid w:val="005D4819"/>
    <w:rsid w:val="005D7622"/>
    <w:rsid w:val="005E13B1"/>
    <w:rsid w:val="005E26DB"/>
    <w:rsid w:val="005E4605"/>
    <w:rsid w:val="005E59C3"/>
    <w:rsid w:val="00613E36"/>
    <w:rsid w:val="00616400"/>
    <w:rsid w:val="006179AB"/>
    <w:rsid w:val="0062025E"/>
    <w:rsid w:val="00625EEC"/>
    <w:rsid w:val="00626947"/>
    <w:rsid w:val="00632F2D"/>
    <w:rsid w:val="00633B4F"/>
    <w:rsid w:val="00634316"/>
    <w:rsid w:val="006449D0"/>
    <w:rsid w:val="006468B8"/>
    <w:rsid w:val="00651780"/>
    <w:rsid w:val="00655310"/>
    <w:rsid w:val="00660CF4"/>
    <w:rsid w:val="0066216D"/>
    <w:rsid w:val="00663682"/>
    <w:rsid w:val="00664EAA"/>
    <w:rsid w:val="006713FD"/>
    <w:rsid w:val="00671EC3"/>
    <w:rsid w:val="00675326"/>
    <w:rsid w:val="006757B0"/>
    <w:rsid w:val="00675AC0"/>
    <w:rsid w:val="00690094"/>
    <w:rsid w:val="00693CEA"/>
    <w:rsid w:val="00696BFD"/>
    <w:rsid w:val="006A5ABB"/>
    <w:rsid w:val="006A7385"/>
    <w:rsid w:val="006A7FD0"/>
    <w:rsid w:val="006B1134"/>
    <w:rsid w:val="006B73C4"/>
    <w:rsid w:val="006C2124"/>
    <w:rsid w:val="006C3324"/>
    <w:rsid w:val="006C3BC1"/>
    <w:rsid w:val="006D285F"/>
    <w:rsid w:val="006D2DE8"/>
    <w:rsid w:val="006D46FA"/>
    <w:rsid w:val="006F5080"/>
    <w:rsid w:val="006F7070"/>
    <w:rsid w:val="006F7742"/>
    <w:rsid w:val="006F7FDA"/>
    <w:rsid w:val="0070118F"/>
    <w:rsid w:val="00704E2E"/>
    <w:rsid w:val="007132FB"/>
    <w:rsid w:val="00717C87"/>
    <w:rsid w:val="00723594"/>
    <w:rsid w:val="00724BF7"/>
    <w:rsid w:val="007340E0"/>
    <w:rsid w:val="0074031B"/>
    <w:rsid w:val="0074171D"/>
    <w:rsid w:val="0074434A"/>
    <w:rsid w:val="00744EF1"/>
    <w:rsid w:val="00752D8D"/>
    <w:rsid w:val="00753D80"/>
    <w:rsid w:val="00757684"/>
    <w:rsid w:val="00764C63"/>
    <w:rsid w:val="007652C1"/>
    <w:rsid w:val="007665CE"/>
    <w:rsid w:val="00766A47"/>
    <w:rsid w:val="00780901"/>
    <w:rsid w:val="007811D7"/>
    <w:rsid w:val="00784954"/>
    <w:rsid w:val="00785F35"/>
    <w:rsid w:val="00790373"/>
    <w:rsid w:val="007926B6"/>
    <w:rsid w:val="007B2D4D"/>
    <w:rsid w:val="007B52AF"/>
    <w:rsid w:val="007B633E"/>
    <w:rsid w:val="007B69EE"/>
    <w:rsid w:val="007C0AE0"/>
    <w:rsid w:val="007C2991"/>
    <w:rsid w:val="007C7365"/>
    <w:rsid w:val="007D4D05"/>
    <w:rsid w:val="007D5734"/>
    <w:rsid w:val="007D787B"/>
    <w:rsid w:val="007E46C8"/>
    <w:rsid w:val="007E67D9"/>
    <w:rsid w:val="007E6B64"/>
    <w:rsid w:val="007E750B"/>
    <w:rsid w:val="007F2DCD"/>
    <w:rsid w:val="007F5D95"/>
    <w:rsid w:val="007F7962"/>
    <w:rsid w:val="008047C8"/>
    <w:rsid w:val="00811618"/>
    <w:rsid w:val="00817192"/>
    <w:rsid w:val="0082148C"/>
    <w:rsid w:val="00823C75"/>
    <w:rsid w:val="00833C2E"/>
    <w:rsid w:val="00834899"/>
    <w:rsid w:val="00844CD5"/>
    <w:rsid w:val="00846F04"/>
    <w:rsid w:val="008522CA"/>
    <w:rsid w:val="00862682"/>
    <w:rsid w:val="0086568C"/>
    <w:rsid w:val="00871004"/>
    <w:rsid w:val="00872741"/>
    <w:rsid w:val="00875BB7"/>
    <w:rsid w:val="00882732"/>
    <w:rsid w:val="008877EC"/>
    <w:rsid w:val="00887FEA"/>
    <w:rsid w:val="0089058D"/>
    <w:rsid w:val="00892D1B"/>
    <w:rsid w:val="008A565F"/>
    <w:rsid w:val="008B0701"/>
    <w:rsid w:val="008C4299"/>
    <w:rsid w:val="008C52F3"/>
    <w:rsid w:val="008D1FBE"/>
    <w:rsid w:val="008D66EC"/>
    <w:rsid w:val="008E0F2C"/>
    <w:rsid w:val="008E45B2"/>
    <w:rsid w:val="009064C5"/>
    <w:rsid w:val="00906A35"/>
    <w:rsid w:val="009151D5"/>
    <w:rsid w:val="0091701D"/>
    <w:rsid w:val="009212AA"/>
    <w:rsid w:val="00934308"/>
    <w:rsid w:val="0093541D"/>
    <w:rsid w:val="009410FB"/>
    <w:rsid w:val="009438FB"/>
    <w:rsid w:val="00944F58"/>
    <w:rsid w:val="00947053"/>
    <w:rsid w:val="00950760"/>
    <w:rsid w:val="009507E9"/>
    <w:rsid w:val="00955E76"/>
    <w:rsid w:val="00964AD8"/>
    <w:rsid w:val="00967EB7"/>
    <w:rsid w:val="00976CB9"/>
    <w:rsid w:val="00977737"/>
    <w:rsid w:val="009827A1"/>
    <w:rsid w:val="009866B7"/>
    <w:rsid w:val="00996A25"/>
    <w:rsid w:val="009A18A0"/>
    <w:rsid w:val="009A328A"/>
    <w:rsid w:val="009B04FC"/>
    <w:rsid w:val="009B1116"/>
    <w:rsid w:val="009C0C24"/>
    <w:rsid w:val="009C394A"/>
    <w:rsid w:val="009C7D8C"/>
    <w:rsid w:val="009D02FD"/>
    <w:rsid w:val="009D6527"/>
    <w:rsid w:val="009D719C"/>
    <w:rsid w:val="009E2F1C"/>
    <w:rsid w:val="009E498E"/>
    <w:rsid w:val="009E6807"/>
    <w:rsid w:val="009F0F9F"/>
    <w:rsid w:val="009F4F0E"/>
    <w:rsid w:val="00A065B2"/>
    <w:rsid w:val="00A10C41"/>
    <w:rsid w:val="00A126EE"/>
    <w:rsid w:val="00A17ABD"/>
    <w:rsid w:val="00A21808"/>
    <w:rsid w:val="00A258A2"/>
    <w:rsid w:val="00A26067"/>
    <w:rsid w:val="00A3379F"/>
    <w:rsid w:val="00A33CC7"/>
    <w:rsid w:val="00A43392"/>
    <w:rsid w:val="00A4640E"/>
    <w:rsid w:val="00A4731D"/>
    <w:rsid w:val="00A644E0"/>
    <w:rsid w:val="00A64E74"/>
    <w:rsid w:val="00A6741D"/>
    <w:rsid w:val="00A7474A"/>
    <w:rsid w:val="00A752F0"/>
    <w:rsid w:val="00A8140C"/>
    <w:rsid w:val="00A81C8E"/>
    <w:rsid w:val="00A8706B"/>
    <w:rsid w:val="00A92A3D"/>
    <w:rsid w:val="00A94DA0"/>
    <w:rsid w:val="00AA4A8C"/>
    <w:rsid w:val="00AA77E1"/>
    <w:rsid w:val="00AB0A70"/>
    <w:rsid w:val="00AB537D"/>
    <w:rsid w:val="00AB5637"/>
    <w:rsid w:val="00AC5DFB"/>
    <w:rsid w:val="00AC6F07"/>
    <w:rsid w:val="00AD78B6"/>
    <w:rsid w:val="00AE4ECF"/>
    <w:rsid w:val="00AE67D3"/>
    <w:rsid w:val="00AF3F8C"/>
    <w:rsid w:val="00AF7267"/>
    <w:rsid w:val="00AF729B"/>
    <w:rsid w:val="00B05B23"/>
    <w:rsid w:val="00B0699F"/>
    <w:rsid w:val="00B100D9"/>
    <w:rsid w:val="00B11D1B"/>
    <w:rsid w:val="00B13815"/>
    <w:rsid w:val="00B14769"/>
    <w:rsid w:val="00B16A8C"/>
    <w:rsid w:val="00B20C80"/>
    <w:rsid w:val="00B21ECB"/>
    <w:rsid w:val="00B235E6"/>
    <w:rsid w:val="00B27043"/>
    <w:rsid w:val="00B3554C"/>
    <w:rsid w:val="00B40454"/>
    <w:rsid w:val="00B4304A"/>
    <w:rsid w:val="00B667FB"/>
    <w:rsid w:val="00B70665"/>
    <w:rsid w:val="00B7344A"/>
    <w:rsid w:val="00B90C12"/>
    <w:rsid w:val="00B97407"/>
    <w:rsid w:val="00BB4D1A"/>
    <w:rsid w:val="00BB5124"/>
    <w:rsid w:val="00BB7A1C"/>
    <w:rsid w:val="00BB7C0A"/>
    <w:rsid w:val="00BC5D3A"/>
    <w:rsid w:val="00BC5FBC"/>
    <w:rsid w:val="00BD385D"/>
    <w:rsid w:val="00BE6066"/>
    <w:rsid w:val="00BF2F19"/>
    <w:rsid w:val="00BF39C6"/>
    <w:rsid w:val="00BF400F"/>
    <w:rsid w:val="00BF4821"/>
    <w:rsid w:val="00BF6867"/>
    <w:rsid w:val="00BF6C37"/>
    <w:rsid w:val="00BF706A"/>
    <w:rsid w:val="00BF7E3E"/>
    <w:rsid w:val="00C022A0"/>
    <w:rsid w:val="00C02A4E"/>
    <w:rsid w:val="00C04879"/>
    <w:rsid w:val="00C14166"/>
    <w:rsid w:val="00C214F0"/>
    <w:rsid w:val="00C22EBF"/>
    <w:rsid w:val="00C235B0"/>
    <w:rsid w:val="00C31821"/>
    <w:rsid w:val="00C32489"/>
    <w:rsid w:val="00C46038"/>
    <w:rsid w:val="00C465AB"/>
    <w:rsid w:val="00C465C4"/>
    <w:rsid w:val="00C46DE9"/>
    <w:rsid w:val="00C60A3A"/>
    <w:rsid w:val="00C60A5E"/>
    <w:rsid w:val="00C625E9"/>
    <w:rsid w:val="00C63521"/>
    <w:rsid w:val="00C73E47"/>
    <w:rsid w:val="00C806F0"/>
    <w:rsid w:val="00C906CC"/>
    <w:rsid w:val="00C92447"/>
    <w:rsid w:val="00C94D3E"/>
    <w:rsid w:val="00C977FD"/>
    <w:rsid w:val="00CA1BF8"/>
    <w:rsid w:val="00CA504B"/>
    <w:rsid w:val="00CB68E0"/>
    <w:rsid w:val="00CB6B37"/>
    <w:rsid w:val="00CB76CD"/>
    <w:rsid w:val="00CC2BF2"/>
    <w:rsid w:val="00CC3172"/>
    <w:rsid w:val="00CC474E"/>
    <w:rsid w:val="00CC5C00"/>
    <w:rsid w:val="00CD17B7"/>
    <w:rsid w:val="00CD1BC4"/>
    <w:rsid w:val="00CD2E99"/>
    <w:rsid w:val="00CD5C34"/>
    <w:rsid w:val="00CE4D4C"/>
    <w:rsid w:val="00CF4508"/>
    <w:rsid w:val="00CF6593"/>
    <w:rsid w:val="00D0283B"/>
    <w:rsid w:val="00D0530A"/>
    <w:rsid w:val="00D121DC"/>
    <w:rsid w:val="00D13CF0"/>
    <w:rsid w:val="00D15376"/>
    <w:rsid w:val="00D20859"/>
    <w:rsid w:val="00D26DD3"/>
    <w:rsid w:val="00D304A3"/>
    <w:rsid w:val="00D447E3"/>
    <w:rsid w:val="00D529F2"/>
    <w:rsid w:val="00D53071"/>
    <w:rsid w:val="00D57D20"/>
    <w:rsid w:val="00D61871"/>
    <w:rsid w:val="00D65627"/>
    <w:rsid w:val="00DA6E11"/>
    <w:rsid w:val="00DA7A29"/>
    <w:rsid w:val="00DB037A"/>
    <w:rsid w:val="00DB08DB"/>
    <w:rsid w:val="00DB492B"/>
    <w:rsid w:val="00DB7B8A"/>
    <w:rsid w:val="00DC0E38"/>
    <w:rsid w:val="00DC36D3"/>
    <w:rsid w:val="00DC72B2"/>
    <w:rsid w:val="00DD064D"/>
    <w:rsid w:val="00DD2FE5"/>
    <w:rsid w:val="00DD6560"/>
    <w:rsid w:val="00DE0D7E"/>
    <w:rsid w:val="00DE1C21"/>
    <w:rsid w:val="00DF0D34"/>
    <w:rsid w:val="00DF18B4"/>
    <w:rsid w:val="00DF72FD"/>
    <w:rsid w:val="00DF775B"/>
    <w:rsid w:val="00E01063"/>
    <w:rsid w:val="00E014A8"/>
    <w:rsid w:val="00E04553"/>
    <w:rsid w:val="00E04800"/>
    <w:rsid w:val="00E059C1"/>
    <w:rsid w:val="00E259D1"/>
    <w:rsid w:val="00E33CC0"/>
    <w:rsid w:val="00E366E6"/>
    <w:rsid w:val="00E37632"/>
    <w:rsid w:val="00E41885"/>
    <w:rsid w:val="00E42482"/>
    <w:rsid w:val="00E42BE0"/>
    <w:rsid w:val="00E524E7"/>
    <w:rsid w:val="00E6303E"/>
    <w:rsid w:val="00E63552"/>
    <w:rsid w:val="00E654AA"/>
    <w:rsid w:val="00E6699E"/>
    <w:rsid w:val="00E71D5B"/>
    <w:rsid w:val="00E74508"/>
    <w:rsid w:val="00E77D5B"/>
    <w:rsid w:val="00E77EC1"/>
    <w:rsid w:val="00E85F11"/>
    <w:rsid w:val="00EA2289"/>
    <w:rsid w:val="00EA267B"/>
    <w:rsid w:val="00EA7BB8"/>
    <w:rsid w:val="00ED0C87"/>
    <w:rsid w:val="00ED5E1D"/>
    <w:rsid w:val="00EF00C7"/>
    <w:rsid w:val="00EF31EA"/>
    <w:rsid w:val="00EF5E96"/>
    <w:rsid w:val="00EF654C"/>
    <w:rsid w:val="00EF6D78"/>
    <w:rsid w:val="00F04B8A"/>
    <w:rsid w:val="00F113DB"/>
    <w:rsid w:val="00F174B6"/>
    <w:rsid w:val="00F21493"/>
    <w:rsid w:val="00F25149"/>
    <w:rsid w:val="00F258E9"/>
    <w:rsid w:val="00F3551B"/>
    <w:rsid w:val="00F40EB6"/>
    <w:rsid w:val="00F61205"/>
    <w:rsid w:val="00F7476B"/>
    <w:rsid w:val="00F779B7"/>
    <w:rsid w:val="00F8642B"/>
    <w:rsid w:val="00F87B0F"/>
    <w:rsid w:val="00F91BB5"/>
    <w:rsid w:val="00F92ED8"/>
    <w:rsid w:val="00FA0AE3"/>
    <w:rsid w:val="00FA4CBA"/>
    <w:rsid w:val="00FA653F"/>
    <w:rsid w:val="00FB0F74"/>
    <w:rsid w:val="00FB4151"/>
    <w:rsid w:val="00FC38EE"/>
    <w:rsid w:val="00FD0320"/>
    <w:rsid w:val="00FD3A06"/>
    <w:rsid w:val="00FD68A3"/>
    <w:rsid w:val="00FE6215"/>
    <w:rsid w:val="00FF5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5014AE"/>
  <w14:defaultImageDpi w14:val="96"/>
  <w15:docId w15:val="{2420CFE0-C194-4041-A60E-00BF704F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9F"/>
    <w:pPr>
      <w:spacing w:after="200" w:line="288" w:lineRule="auto"/>
    </w:pPr>
    <w:rPr>
      <w:rFonts w:ascii="Times New Roman" w:hAnsi="Times New Roman"/>
      <w:sz w:val="24"/>
      <w:szCs w:val="24"/>
    </w:rPr>
  </w:style>
  <w:style w:type="paragraph" w:styleId="Heading1">
    <w:name w:val="heading 1"/>
    <w:basedOn w:val="Normal"/>
    <w:next w:val="Normal"/>
    <w:link w:val="Heading1Char"/>
    <w:uiPriority w:val="9"/>
    <w:qFormat/>
    <w:rsid w:val="000F3E89"/>
    <w:pPr>
      <w:outlineLvl w:val="0"/>
    </w:pPr>
    <w:rPr>
      <w:b/>
      <w:sz w:val="28"/>
      <w:szCs w:val="28"/>
      <w:u w:val="single"/>
    </w:rPr>
  </w:style>
  <w:style w:type="paragraph" w:styleId="Heading2">
    <w:name w:val="heading 2"/>
    <w:basedOn w:val="Normal"/>
    <w:next w:val="Normal"/>
    <w:link w:val="Heading2Char"/>
    <w:uiPriority w:val="9"/>
    <w:unhideWhenUsed/>
    <w:qFormat/>
    <w:rsid w:val="004E067E"/>
    <w:pPr>
      <w:outlineLvl w:val="1"/>
    </w:pPr>
    <w:rPr>
      <w:b/>
      <w:sz w:val="28"/>
      <w:szCs w:val="28"/>
    </w:rPr>
  </w:style>
  <w:style w:type="paragraph" w:styleId="Heading3">
    <w:name w:val="heading 3"/>
    <w:basedOn w:val="Normal"/>
    <w:next w:val="Normal"/>
    <w:link w:val="Heading3Char"/>
    <w:uiPriority w:val="9"/>
    <w:unhideWhenUsed/>
    <w:qFormat/>
    <w:rsid w:val="00B20C80"/>
    <w:pPr>
      <w:outlineLvl w:val="2"/>
    </w:pPr>
    <w:rPr>
      <w:b/>
      <w:bCs/>
    </w:rPr>
  </w:style>
  <w:style w:type="paragraph" w:styleId="Heading4">
    <w:name w:val="heading 4"/>
    <w:basedOn w:val="Normal"/>
    <w:next w:val="Normal"/>
    <w:link w:val="Heading4Char"/>
    <w:uiPriority w:val="9"/>
    <w:unhideWhenUsed/>
    <w:rsid w:val="00F61205"/>
    <w:pPr>
      <w:pBdr>
        <w:left w:val="single" w:sz="4" w:space="2" w:color="C0504D"/>
        <w:bottom w:val="single" w:sz="4" w:space="2" w:color="C0504D"/>
      </w:pBdr>
      <w:spacing w:before="200" w:after="100" w:line="240" w:lineRule="auto"/>
      <w:ind w:left="86"/>
      <w:contextualSpacing/>
      <w:outlineLvl w:val="3"/>
    </w:pPr>
    <w:rPr>
      <w:rFonts w:ascii="Cambria" w:hAnsi="Cambria"/>
      <w:b/>
      <w:bCs/>
      <w:color w:val="943634"/>
      <w:sz w:val="22"/>
      <w:szCs w:val="22"/>
    </w:rPr>
  </w:style>
  <w:style w:type="paragraph" w:styleId="Heading5">
    <w:name w:val="heading 5"/>
    <w:basedOn w:val="Normal"/>
    <w:next w:val="Normal"/>
    <w:link w:val="Heading5Char"/>
    <w:uiPriority w:val="9"/>
    <w:unhideWhenUsed/>
    <w:qFormat/>
    <w:rsid w:val="00F61205"/>
    <w:pPr>
      <w:pBdr>
        <w:left w:val="dotted" w:sz="4" w:space="2" w:color="C0504D"/>
        <w:bottom w:val="dotted" w:sz="4" w:space="2" w:color="C0504D"/>
      </w:pBdr>
      <w:spacing w:before="200" w:after="100" w:line="240" w:lineRule="auto"/>
      <w:ind w:left="86"/>
      <w:contextualSpacing/>
      <w:outlineLvl w:val="4"/>
    </w:pPr>
    <w:rPr>
      <w:rFonts w:ascii="Cambria" w:hAnsi="Cambria"/>
      <w:b/>
      <w:bCs/>
      <w:color w:val="943634"/>
      <w:sz w:val="22"/>
      <w:szCs w:val="22"/>
    </w:rPr>
  </w:style>
  <w:style w:type="paragraph" w:styleId="Heading6">
    <w:name w:val="heading 6"/>
    <w:basedOn w:val="Normal"/>
    <w:next w:val="Normal"/>
    <w:link w:val="Heading6Char"/>
    <w:uiPriority w:val="9"/>
    <w:unhideWhenUsed/>
    <w:qFormat/>
    <w:rsid w:val="00F61205"/>
    <w:pPr>
      <w:pBdr>
        <w:bottom w:val="single" w:sz="4" w:space="2" w:color="E5B8B7"/>
      </w:pBdr>
      <w:spacing w:before="200" w:after="100" w:line="240" w:lineRule="auto"/>
      <w:contextualSpacing/>
      <w:outlineLvl w:val="5"/>
    </w:pPr>
    <w:rPr>
      <w:rFonts w:ascii="Cambria" w:hAnsi="Cambria"/>
      <w:color w:val="943634"/>
      <w:sz w:val="22"/>
      <w:szCs w:val="22"/>
    </w:rPr>
  </w:style>
  <w:style w:type="paragraph" w:styleId="Heading7">
    <w:name w:val="heading 7"/>
    <w:basedOn w:val="Normal"/>
    <w:next w:val="Normal"/>
    <w:link w:val="Heading7Char"/>
    <w:uiPriority w:val="9"/>
    <w:unhideWhenUsed/>
    <w:qFormat/>
    <w:rsid w:val="00F61205"/>
    <w:pPr>
      <w:pBdr>
        <w:bottom w:val="dotted" w:sz="4" w:space="2" w:color="D99594"/>
      </w:pBdr>
      <w:spacing w:before="200" w:after="100" w:line="240" w:lineRule="auto"/>
      <w:contextualSpacing/>
      <w:outlineLvl w:val="6"/>
    </w:pPr>
    <w:rPr>
      <w:rFonts w:ascii="Cambria" w:hAnsi="Cambria"/>
      <w:color w:val="943634"/>
      <w:sz w:val="22"/>
      <w:szCs w:val="22"/>
    </w:rPr>
  </w:style>
  <w:style w:type="paragraph" w:styleId="Heading8">
    <w:name w:val="heading 8"/>
    <w:basedOn w:val="Normal"/>
    <w:next w:val="Normal"/>
    <w:link w:val="Heading8Char"/>
    <w:uiPriority w:val="9"/>
    <w:semiHidden/>
    <w:unhideWhenUsed/>
    <w:qFormat/>
    <w:rsid w:val="00F61205"/>
    <w:pPr>
      <w:spacing w:before="200" w:after="100" w:line="240" w:lineRule="auto"/>
      <w:contextualSpacing/>
      <w:outlineLvl w:val="7"/>
    </w:pPr>
    <w:rPr>
      <w:rFonts w:ascii="Cambria" w:hAnsi="Cambria"/>
      <w:color w:val="C0504D"/>
      <w:sz w:val="22"/>
      <w:szCs w:val="22"/>
    </w:rPr>
  </w:style>
  <w:style w:type="paragraph" w:styleId="Heading9">
    <w:name w:val="heading 9"/>
    <w:basedOn w:val="Normal"/>
    <w:next w:val="Normal"/>
    <w:link w:val="Heading9Char"/>
    <w:uiPriority w:val="9"/>
    <w:semiHidden/>
    <w:unhideWhenUsed/>
    <w:qFormat/>
    <w:rsid w:val="00F61205"/>
    <w:pPr>
      <w:spacing w:before="200" w:after="100" w:line="240" w:lineRule="auto"/>
      <w:contextualSpacing/>
      <w:outlineLvl w:val="8"/>
    </w:pPr>
    <w:rPr>
      <w:rFonts w:ascii="Cambria" w:hAnsi="Cambria"/>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3E89"/>
    <w:rPr>
      <w:rFonts w:ascii="Times New Roman" w:hAnsi="Times New Roman"/>
      <w:b/>
      <w:sz w:val="28"/>
      <w:szCs w:val="28"/>
      <w:u w:val="single"/>
    </w:rPr>
  </w:style>
  <w:style w:type="character" w:customStyle="1" w:styleId="Heading2Char">
    <w:name w:val="Heading 2 Char"/>
    <w:basedOn w:val="DefaultParagraphFont"/>
    <w:link w:val="Heading2"/>
    <w:uiPriority w:val="9"/>
    <w:locked/>
    <w:rsid w:val="004E067E"/>
    <w:rPr>
      <w:rFonts w:ascii="Times New Roman" w:hAnsi="Times New Roman"/>
      <w:b/>
      <w:sz w:val="28"/>
      <w:szCs w:val="28"/>
    </w:rPr>
  </w:style>
  <w:style w:type="character" w:customStyle="1" w:styleId="Heading3Char">
    <w:name w:val="Heading 3 Char"/>
    <w:basedOn w:val="DefaultParagraphFont"/>
    <w:link w:val="Heading3"/>
    <w:uiPriority w:val="9"/>
    <w:locked/>
    <w:rsid w:val="00B20C80"/>
    <w:rPr>
      <w:rFonts w:ascii="Times New Roman" w:hAnsi="Times New Roman"/>
      <w:b/>
      <w:bCs/>
      <w:sz w:val="24"/>
      <w:szCs w:val="24"/>
    </w:rPr>
  </w:style>
  <w:style w:type="character" w:customStyle="1" w:styleId="Heading4Char">
    <w:name w:val="Heading 4 Char"/>
    <w:basedOn w:val="DefaultParagraphFont"/>
    <w:link w:val="Heading4"/>
    <w:uiPriority w:val="9"/>
    <w:locked/>
    <w:rsid w:val="00F61205"/>
    <w:rPr>
      <w:rFonts w:ascii="Cambria" w:hAnsi="Cambria" w:cs="Times New Roman"/>
      <w:b/>
      <w:i/>
      <w:color w:val="943634"/>
    </w:rPr>
  </w:style>
  <w:style w:type="character" w:customStyle="1" w:styleId="Heading5Char">
    <w:name w:val="Heading 5 Char"/>
    <w:basedOn w:val="DefaultParagraphFont"/>
    <w:link w:val="Heading5"/>
    <w:uiPriority w:val="9"/>
    <w:locked/>
    <w:rsid w:val="00F61205"/>
    <w:rPr>
      <w:rFonts w:ascii="Cambria" w:hAnsi="Cambria" w:cs="Times New Roman"/>
      <w:b/>
      <w:i/>
      <w:color w:val="943634"/>
    </w:rPr>
  </w:style>
  <w:style w:type="character" w:customStyle="1" w:styleId="Heading6Char">
    <w:name w:val="Heading 6 Char"/>
    <w:basedOn w:val="DefaultParagraphFont"/>
    <w:link w:val="Heading6"/>
    <w:uiPriority w:val="9"/>
    <w:locked/>
    <w:rsid w:val="00F61205"/>
    <w:rPr>
      <w:rFonts w:ascii="Cambria" w:hAnsi="Cambria" w:cs="Times New Roman"/>
      <w:i/>
      <w:color w:val="943634"/>
    </w:rPr>
  </w:style>
  <w:style w:type="character" w:customStyle="1" w:styleId="Heading7Char">
    <w:name w:val="Heading 7 Char"/>
    <w:basedOn w:val="DefaultParagraphFont"/>
    <w:link w:val="Heading7"/>
    <w:uiPriority w:val="9"/>
    <w:locked/>
    <w:rsid w:val="00F61205"/>
    <w:rPr>
      <w:rFonts w:ascii="Cambria" w:hAnsi="Cambria" w:cs="Times New Roman"/>
      <w:i/>
      <w:color w:val="943634"/>
    </w:rPr>
  </w:style>
  <w:style w:type="character" w:customStyle="1" w:styleId="Heading8Char">
    <w:name w:val="Heading 8 Char"/>
    <w:basedOn w:val="DefaultParagraphFont"/>
    <w:link w:val="Heading8"/>
    <w:uiPriority w:val="9"/>
    <w:semiHidden/>
    <w:locked/>
    <w:rsid w:val="00F61205"/>
    <w:rPr>
      <w:rFonts w:ascii="Cambria" w:hAnsi="Cambria" w:cs="Times New Roman"/>
      <w:i/>
      <w:color w:val="C0504D"/>
    </w:rPr>
  </w:style>
  <w:style w:type="character" w:customStyle="1" w:styleId="Heading9Char">
    <w:name w:val="Heading 9 Char"/>
    <w:basedOn w:val="DefaultParagraphFont"/>
    <w:link w:val="Heading9"/>
    <w:uiPriority w:val="9"/>
    <w:semiHidden/>
    <w:locked/>
    <w:rsid w:val="00F61205"/>
    <w:rPr>
      <w:rFonts w:ascii="Cambria" w:hAnsi="Cambria" w:cs="Times New Roman"/>
      <w:i/>
      <w:color w:val="C0504D"/>
      <w:sz w:val="20"/>
    </w:rPr>
  </w:style>
  <w:style w:type="paragraph" w:styleId="BalloonText">
    <w:name w:val="Balloon Text"/>
    <w:basedOn w:val="Normal"/>
    <w:link w:val="BalloonTextChar"/>
    <w:uiPriority w:val="99"/>
    <w:semiHidden/>
    <w:unhideWhenUsed/>
    <w:rsid w:val="00C60A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0A3A"/>
    <w:rPr>
      <w:rFonts w:ascii="Tahoma" w:hAnsi="Tahoma" w:cs="Times New Roman"/>
      <w:sz w:val="16"/>
    </w:rPr>
  </w:style>
  <w:style w:type="character" w:styleId="PlaceholderText">
    <w:name w:val="Placeholder Text"/>
    <w:basedOn w:val="DefaultParagraphFont"/>
    <w:uiPriority w:val="99"/>
    <w:semiHidden/>
    <w:rsid w:val="002A74D0"/>
    <w:rPr>
      <w:color w:val="666666"/>
    </w:rPr>
  </w:style>
  <w:style w:type="paragraph" w:styleId="Header">
    <w:name w:val="header"/>
    <w:basedOn w:val="Normal"/>
    <w:link w:val="HeaderChar"/>
    <w:uiPriority w:val="99"/>
    <w:rsid w:val="002A74D0"/>
    <w:pPr>
      <w:tabs>
        <w:tab w:val="center" w:pos="4680"/>
        <w:tab w:val="right" w:pos="9360"/>
      </w:tabs>
      <w:spacing w:after="0" w:line="240" w:lineRule="auto"/>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PageNumber">
    <w:name w:val="page number"/>
    <w:basedOn w:val="DefaultParagraphFont"/>
    <w:uiPriority w:val="99"/>
    <w:rPr>
      <w:rFonts w:cs="Times New Roman"/>
    </w:r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59"/>
    <w:rsid w:val="00C60A3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205"/>
    <w:pPr>
      <w:ind w:left="720"/>
      <w:contextualSpacing/>
    </w:pPr>
  </w:style>
  <w:style w:type="paragraph" w:styleId="Title">
    <w:name w:val="Title"/>
    <w:basedOn w:val="Normal"/>
    <w:next w:val="Normal"/>
    <w:link w:val="TitleChar"/>
    <w:uiPriority w:val="10"/>
    <w:qFormat/>
    <w:rsid w:val="00F61205"/>
    <w:pPr>
      <w:pBdr>
        <w:top w:val="single" w:sz="48" w:space="0" w:color="C0504D"/>
        <w:bottom w:val="single" w:sz="48" w:space="0" w:color="C0504D"/>
      </w:pBdr>
      <w:shd w:val="clear" w:color="auto" w:fill="C0504D"/>
      <w:spacing w:after="0" w:line="240" w:lineRule="auto"/>
      <w:jc w:val="center"/>
    </w:pPr>
    <w:rPr>
      <w:rFonts w:ascii="Cambria" w:hAnsi="Cambria"/>
      <w:color w:val="FFFFFF"/>
      <w:spacing w:val="10"/>
      <w:sz w:val="48"/>
      <w:szCs w:val="48"/>
    </w:rPr>
  </w:style>
  <w:style w:type="character" w:customStyle="1" w:styleId="TitleChar">
    <w:name w:val="Title Char"/>
    <w:basedOn w:val="DefaultParagraphFont"/>
    <w:link w:val="Title"/>
    <w:uiPriority w:val="10"/>
    <w:locked/>
    <w:rsid w:val="00F61205"/>
    <w:rPr>
      <w:rFonts w:ascii="Cambria" w:hAnsi="Cambria" w:cs="Times New Roman"/>
      <w:i/>
      <w:color w:val="FFFFFF"/>
      <w:spacing w:val="10"/>
      <w:sz w:val="48"/>
      <w:shd w:val="clear" w:color="auto" w:fill="C0504D"/>
    </w:rPr>
  </w:style>
  <w:style w:type="paragraph" w:styleId="Caption">
    <w:name w:val="caption"/>
    <w:basedOn w:val="Normal"/>
    <w:next w:val="Normal"/>
    <w:uiPriority w:val="35"/>
    <w:semiHidden/>
    <w:unhideWhenUsed/>
    <w:qFormat/>
    <w:rsid w:val="00F61205"/>
    <w:rPr>
      <w:b/>
      <w:bCs/>
      <w:color w:val="943634"/>
      <w:sz w:val="18"/>
      <w:szCs w:val="18"/>
    </w:rPr>
  </w:style>
  <w:style w:type="paragraph" w:styleId="Subtitle">
    <w:name w:val="Subtitle"/>
    <w:basedOn w:val="Normal"/>
    <w:next w:val="Normal"/>
    <w:link w:val="SubtitleChar"/>
    <w:uiPriority w:val="11"/>
    <w:qFormat/>
    <w:rsid w:val="00F61205"/>
    <w:pPr>
      <w:pBdr>
        <w:bottom w:val="dotted" w:sz="8" w:space="10" w:color="C0504D"/>
      </w:pBdr>
      <w:spacing w:before="200" w:after="900" w:line="240" w:lineRule="auto"/>
      <w:jc w:val="center"/>
    </w:pPr>
    <w:rPr>
      <w:rFonts w:ascii="Cambria" w:hAnsi="Cambria"/>
      <w:color w:val="622423"/>
    </w:rPr>
  </w:style>
  <w:style w:type="character" w:customStyle="1" w:styleId="SubtitleChar">
    <w:name w:val="Subtitle Char"/>
    <w:basedOn w:val="DefaultParagraphFont"/>
    <w:link w:val="Subtitle"/>
    <w:uiPriority w:val="11"/>
    <w:locked/>
    <w:rsid w:val="00F61205"/>
    <w:rPr>
      <w:rFonts w:ascii="Cambria" w:hAnsi="Cambria" w:cs="Times New Roman"/>
      <w:i/>
      <w:color w:val="622423"/>
      <w:sz w:val="24"/>
    </w:rPr>
  </w:style>
  <w:style w:type="character" w:styleId="Strong">
    <w:name w:val="Strong"/>
    <w:basedOn w:val="DefaultParagraphFont"/>
    <w:uiPriority w:val="22"/>
    <w:qFormat/>
    <w:rsid w:val="00F61205"/>
    <w:rPr>
      <w:rFonts w:cs="Times New Roman"/>
      <w:b/>
      <w:spacing w:val="0"/>
    </w:rPr>
  </w:style>
  <w:style w:type="character" w:styleId="Emphasis">
    <w:name w:val="Emphasis"/>
    <w:basedOn w:val="DefaultParagraphFont"/>
    <w:uiPriority w:val="20"/>
    <w:qFormat/>
    <w:rsid w:val="00F61205"/>
    <w:rPr>
      <w:rFonts w:ascii="Cambria" w:hAnsi="Cambria" w:cs="Times New Roman"/>
      <w:b/>
      <w:i/>
      <w:color w:val="C0504D"/>
      <w:bdr w:val="single" w:sz="18" w:space="0" w:color="F2DBDB"/>
      <w:shd w:val="clear" w:color="auto" w:fill="F2DBDB"/>
    </w:rPr>
  </w:style>
  <w:style w:type="paragraph" w:styleId="NoSpacing">
    <w:name w:val="No Spacing"/>
    <w:basedOn w:val="Normal"/>
    <w:uiPriority w:val="1"/>
    <w:qFormat/>
    <w:rsid w:val="00F61205"/>
    <w:pPr>
      <w:spacing w:after="0" w:line="240" w:lineRule="auto"/>
    </w:pPr>
  </w:style>
  <w:style w:type="paragraph" w:styleId="Quote">
    <w:name w:val="Quote"/>
    <w:basedOn w:val="Normal"/>
    <w:next w:val="Normal"/>
    <w:link w:val="QuoteChar"/>
    <w:uiPriority w:val="29"/>
    <w:qFormat/>
    <w:rsid w:val="00F61205"/>
    <w:rPr>
      <w:i/>
      <w:iCs/>
      <w:color w:val="943634"/>
    </w:rPr>
  </w:style>
  <w:style w:type="character" w:customStyle="1" w:styleId="QuoteChar">
    <w:name w:val="Quote Char"/>
    <w:basedOn w:val="DefaultParagraphFont"/>
    <w:link w:val="Quote"/>
    <w:uiPriority w:val="29"/>
    <w:locked/>
    <w:rsid w:val="00F61205"/>
    <w:rPr>
      <w:rFonts w:cs="Times New Roman"/>
      <w:color w:val="943634"/>
      <w:sz w:val="20"/>
    </w:rPr>
  </w:style>
  <w:style w:type="paragraph" w:styleId="IntenseQuote">
    <w:name w:val="Intense Quote"/>
    <w:basedOn w:val="Normal"/>
    <w:next w:val="Normal"/>
    <w:link w:val="IntenseQuoteChar"/>
    <w:uiPriority w:val="30"/>
    <w:qFormat/>
    <w:rsid w:val="00F61205"/>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IntenseQuoteChar">
    <w:name w:val="Intense Quote Char"/>
    <w:basedOn w:val="DefaultParagraphFont"/>
    <w:link w:val="IntenseQuote"/>
    <w:uiPriority w:val="30"/>
    <w:locked/>
    <w:rsid w:val="00F61205"/>
    <w:rPr>
      <w:rFonts w:ascii="Cambria" w:hAnsi="Cambria" w:cs="Times New Roman"/>
      <w:b/>
      <w:i/>
      <w:color w:val="C0504D"/>
      <w:sz w:val="20"/>
    </w:rPr>
  </w:style>
  <w:style w:type="character" w:styleId="SubtleEmphasis">
    <w:name w:val="Subtle Emphasis"/>
    <w:basedOn w:val="DefaultParagraphFont"/>
    <w:uiPriority w:val="19"/>
    <w:qFormat/>
    <w:rsid w:val="00F61205"/>
    <w:rPr>
      <w:rFonts w:ascii="Cambria" w:hAnsi="Cambria" w:cs="Times New Roman"/>
      <w:i/>
      <w:color w:val="C0504D"/>
    </w:rPr>
  </w:style>
  <w:style w:type="character" w:styleId="IntenseEmphasis">
    <w:name w:val="Intense Emphasis"/>
    <w:basedOn w:val="DefaultParagraphFont"/>
    <w:uiPriority w:val="21"/>
    <w:qFormat/>
    <w:rsid w:val="00F61205"/>
    <w:rPr>
      <w:rFonts w:ascii="Cambria" w:hAnsi="Cambria" w:cs="Times New Roman"/>
      <w:b/>
      <w:i/>
      <w:color w:val="FFFFFF"/>
      <w:bdr w:val="single" w:sz="18" w:space="0" w:color="C0504D"/>
      <w:shd w:val="clear" w:color="auto" w:fill="C0504D"/>
      <w:vertAlign w:val="baseline"/>
    </w:rPr>
  </w:style>
  <w:style w:type="character" w:styleId="SubtleReference">
    <w:name w:val="Subtle Reference"/>
    <w:basedOn w:val="DefaultParagraphFont"/>
    <w:uiPriority w:val="31"/>
    <w:qFormat/>
    <w:rsid w:val="00F61205"/>
    <w:rPr>
      <w:rFonts w:cs="Times New Roman"/>
      <w:i/>
      <w:smallCaps/>
      <w:color w:val="C0504D"/>
      <w:u w:color="C0504D"/>
    </w:rPr>
  </w:style>
  <w:style w:type="character" w:styleId="IntenseReference">
    <w:name w:val="Intense Reference"/>
    <w:basedOn w:val="DefaultParagraphFont"/>
    <w:uiPriority w:val="32"/>
    <w:qFormat/>
    <w:rsid w:val="00F61205"/>
    <w:rPr>
      <w:rFonts w:cs="Times New Roman"/>
      <w:b/>
      <w:i/>
      <w:smallCaps/>
      <w:color w:val="C0504D"/>
      <w:u w:color="C0504D"/>
    </w:rPr>
  </w:style>
  <w:style w:type="character" w:styleId="BookTitle">
    <w:name w:val="Book Title"/>
    <w:basedOn w:val="DefaultParagraphFont"/>
    <w:uiPriority w:val="33"/>
    <w:qFormat/>
    <w:rsid w:val="00F61205"/>
    <w:rPr>
      <w:rFonts w:ascii="Cambria" w:hAnsi="Cambria" w:cs="Times New Roman"/>
      <w:b/>
      <w:i/>
      <w:smallCaps/>
      <w:color w:val="943634"/>
      <w:u w:val="single"/>
    </w:rPr>
  </w:style>
  <w:style w:type="paragraph" w:styleId="TOCHeading">
    <w:name w:val="TOC Heading"/>
    <w:basedOn w:val="Heading1"/>
    <w:next w:val="Normal"/>
    <w:uiPriority w:val="39"/>
    <w:unhideWhenUsed/>
    <w:qFormat/>
    <w:rsid w:val="00F61205"/>
    <w:pPr>
      <w:outlineLvl w:val="9"/>
    </w:pPr>
  </w:style>
  <w:style w:type="paragraph" w:styleId="TOC2">
    <w:name w:val="toc 2"/>
    <w:basedOn w:val="Normal"/>
    <w:next w:val="Normal"/>
    <w:autoRedefine/>
    <w:uiPriority w:val="39"/>
    <w:unhideWhenUsed/>
    <w:rsid w:val="00780901"/>
    <w:pPr>
      <w:tabs>
        <w:tab w:val="right" w:leader="dot" w:pos="9350"/>
      </w:tabs>
      <w:spacing w:after="160" w:line="240" w:lineRule="auto"/>
      <w:ind w:left="720"/>
    </w:pPr>
  </w:style>
  <w:style w:type="paragraph" w:styleId="TOC3">
    <w:name w:val="toc 3"/>
    <w:basedOn w:val="Normal"/>
    <w:next w:val="Normal"/>
    <w:autoRedefine/>
    <w:uiPriority w:val="39"/>
    <w:unhideWhenUsed/>
    <w:rsid w:val="00073F70"/>
    <w:pPr>
      <w:ind w:left="1440"/>
    </w:pPr>
  </w:style>
  <w:style w:type="paragraph" w:styleId="TOC1">
    <w:name w:val="toc 1"/>
    <w:basedOn w:val="Normal"/>
    <w:next w:val="Normal"/>
    <w:autoRedefine/>
    <w:uiPriority w:val="39"/>
    <w:unhideWhenUsed/>
    <w:rsid w:val="00CA1BF8"/>
    <w:pPr>
      <w:tabs>
        <w:tab w:val="right" w:leader="dot" w:pos="9350"/>
      </w:tabs>
      <w:spacing w:line="240" w:lineRule="auto"/>
      <w:ind w:left="180"/>
    </w:pPr>
  </w:style>
  <w:style w:type="character" w:styleId="CommentReference">
    <w:name w:val="annotation reference"/>
    <w:basedOn w:val="DefaultParagraphFont"/>
    <w:uiPriority w:val="99"/>
    <w:rsid w:val="002157D0"/>
    <w:rPr>
      <w:sz w:val="16"/>
      <w:szCs w:val="16"/>
    </w:rPr>
  </w:style>
  <w:style w:type="paragraph" w:styleId="CommentText">
    <w:name w:val="annotation text"/>
    <w:basedOn w:val="Normal"/>
    <w:link w:val="CommentTextChar"/>
    <w:uiPriority w:val="99"/>
    <w:rsid w:val="002157D0"/>
    <w:pPr>
      <w:spacing w:line="240" w:lineRule="auto"/>
    </w:pPr>
  </w:style>
  <w:style w:type="character" w:customStyle="1" w:styleId="CommentTextChar">
    <w:name w:val="Comment Text Char"/>
    <w:basedOn w:val="DefaultParagraphFont"/>
    <w:link w:val="CommentText"/>
    <w:uiPriority w:val="99"/>
    <w:rsid w:val="002157D0"/>
    <w:rPr>
      <w:rFonts w:cs="Times New Roman"/>
      <w:i/>
      <w:iCs/>
    </w:rPr>
  </w:style>
  <w:style w:type="paragraph" w:styleId="CommentSubject">
    <w:name w:val="annotation subject"/>
    <w:basedOn w:val="CommentText"/>
    <w:next w:val="CommentText"/>
    <w:link w:val="CommentSubjectChar"/>
    <w:uiPriority w:val="99"/>
    <w:rsid w:val="002157D0"/>
    <w:rPr>
      <w:b/>
      <w:bCs/>
    </w:rPr>
  </w:style>
  <w:style w:type="character" w:customStyle="1" w:styleId="CommentSubjectChar">
    <w:name w:val="Comment Subject Char"/>
    <w:basedOn w:val="CommentTextChar"/>
    <w:link w:val="CommentSubject"/>
    <w:uiPriority w:val="99"/>
    <w:rsid w:val="002157D0"/>
    <w:rPr>
      <w:rFonts w:cs="Times New Roman"/>
      <w:b/>
      <w:bCs/>
      <w:i/>
      <w:iCs/>
    </w:rPr>
  </w:style>
  <w:style w:type="character" w:customStyle="1" w:styleId="normaltextrun">
    <w:name w:val="normaltextrun"/>
    <w:basedOn w:val="DefaultParagraphFont"/>
    <w:rsid w:val="00462374"/>
  </w:style>
  <w:style w:type="character" w:customStyle="1" w:styleId="eop">
    <w:name w:val="eop"/>
    <w:basedOn w:val="DefaultParagraphFont"/>
    <w:rsid w:val="00462374"/>
  </w:style>
  <w:style w:type="paragraph" w:styleId="Revision">
    <w:name w:val="Revision"/>
    <w:hidden/>
    <w:uiPriority w:val="99"/>
    <w:semiHidden/>
    <w:rsid w:val="00B7344A"/>
    <w:rPr>
      <w:rFonts w:ascii="Times New Roman" w:hAnsi="Times New Roman"/>
      <w:sz w:val="24"/>
      <w:szCs w:val="24"/>
    </w:rPr>
  </w:style>
  <w:style w:type="character" w:styleId="UnresolvedMention">
    <w:name w:val="Unresolved Mention"/>
    <w:basedOn w:val="DefaultParagraphFont"/>
    <w:uiPriority w:val="99"/>
    <w:semiHidden/>
    <w:unhideWhenUsed/>
    <w:rsid w:val="009B04FC"/>
    <w:rPr>
      <w:color w:val="605E5C"/>
      <w:shd w:val="clear" w:color="auto" w:fill="E1DFDD"/>
    </w:rPr>
  </w:style>
  <w:style w:type="character" w:customStyle="1" w:styleId="HeaderChar">
    <w:name w:val="Header Char"/>
    <w:basedOn w:val="DefaultParagraphFont"/>
    <w:link w:val="Header"/>
    <w:uiPriority w:val="99"/>
    <w:rsid w:val="002A74D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4736">
      <w:bodyDiv w:val="1"/>
      <w:marLeft w:val="0"/>
      <w:marRight w:val="0"/>
      <w:marTop w:val="0"/>
      <w:marBottom w:val="0"/>
      <w:divBdr>
        <w:top w:val="none" w:sz="0" w:space="0" w:color="auto"/>
        <w:left w:val="none" w:sz="0" w:space="0" w:color="auto"/>
        <w:bottom w:val="none" w:sz="0" w:space="0" w:color="auto"/>
        <w:right w:val="none" w:sz="0" w:space="0" w:color="auto"/>
      </w:divBdr>
    </w:div>
    <w:div w:id="217516626">
      <w:bodyDiv w:val="1"/>
      <w:marLeft w:val="0"/>
      <w:marRight w:val="0"/>
      <w:marTop w:val="0"/>
      <w:marBottom w:val="0"/>
      <w:divBdr>
        <w:top w:val="none" w:sz="0" w:space="0" w:color="auto"/>
        <w:left w:val="none" w:sz="0" w:space="0" w:color="auto"/>
        <w:bottom w:val="none" w:sz="0" w:space="0" w:color="auto"/>
        <w:right w:val="none" w:sz="0" w:space="0" w:color="auto"/>
      </w:divBdr>
      <w:divsChild>
        <w:div w:id="1052508835">
          <w:marLeft w:val="0"/>
          <w:marRight w:val="0"/>
          <w:marTop w:val="0"/>
          <w:marBottom w:val="0"/>
          <w:divBdr>
            <w:top w:val="none" w:sz="0" w:space="0" w:color="auto"/>
            <w:left w:val="none" w:sz="0" w:space="0" w:color="auto"/>
            <w:bottom w:val="none" w:sz="0" w:space="0" w:color="auto"/>
            <w:right w:val="none" w:sz="0" w:space="0" w:color="auto"/>
          </w:divBdr>
        </w:div>
        <w:div w:id="1122383135">
          <w:marLeft w:val="0"/>
          <w:marRight w:val="0"/>
          <w:marTop w:val="0"/>
          <w:marBottom w:val="0"/>
          <w:divBdr>
            <w:top w:val="none" w:sz="0" w:space="0" w:color="auto"/>
            <w:left w:val="none" w:sz="0" w:space="0" w:color="auto"/>
            <w:bottom w:val="none" w:sz="0" w:space="0" w:color="auto"/>
            <w:right w:val="none" w:sz="0" w:space="0" w:color="auto"/>
          </w:divBdr>
        </w:div>
      </w:divsChild>
    </w:div>
    <w:div w:id="248199448">
      <w:bodyDiv w:val="1"/>
      <w:marLeft w:val="0"/>
      <w:marRight w:val="0"/>
      <w:marTop w:val="0"/>
      <w:marBottom w:val="0"/>
      <w:divBdr>
        <w:top w:val="none" w:sz="0" w:space="0" w:color="auto"/>
        <w:left w:val="none" w:sz="0" w:space="0" w:color="auto"/>
        <w:bottom w:val="none" w:sz="0" w:space="0" w:color="auto"/>
        <w:right w:val="none" w:sz="0" w:space="0" w:color="auto"/>
      </w:divBdr>
      <w:divsChild>
        <w:div w:id="531958725">
          <w:marLeft w:val="0"/>
          <w:marRight w:val="0"/>
          <w:marTop w:val="0"/>
          <w:marBottom w:val="0"/>
          <w:divBdr>
            <w:top w:val="none" w:sz="0" w:space="0" w:color="auto"/>
            <w:left w:val="none" w:sz="0" w:space="0" w:color="auto"/>
            <w:bottom w:val="none" w:sz="0" w:space="0" w:color="auto"/>
            <w:right w:val="none" w:sz="0" w:space="0" w:color="auto"/>
          </w:divBdr>
        </w:div>
        <w:div w:id="587546122">
          <w:marLeft w:val="0"/>
          <w:marRight w:val="0"/>
          <w:marTop w:val="0"/>
          <w:marBottom w:val="0"/>
          <w:divBdr>
            <w:top w:val="none" w:sz="0" w:space="0" w:color="auto"/>
            <w:left w:val="none" w:sz="0" w:space="0" w:color="auto"/>
            <w:bottom w:val="none" w:sz="0" w:space="0" w:color="auto"/>
            <w:right w:val="none" w:sz="0" w:space="0" w:color="auto"/>
          </w:divBdr>
        </w:div>
      </w:divsChild>
    </w:div>
    <w:div w:id="430276581">
      <w:bodyDiv w:val="1"/>
      <w:marLeft w:val="0"/>
      <w:marRight w:val="0"/>
      <w:marTop w:val="0"/>
      <w:marBottom w:val="0"/>
      <w:divBdr>
        <w:top w:val="none" w:sz="0" w:space="0" w:color="auto"/>
        <w:left w:val="none" w:sz="0" w:space="0" w:color="auto"/>
        <w:bottom w:val="none" w:sz="0" w:space="0" w:color="auto"/>
        <w:right w:val="none" w:sz="0" w:space="0" w:color="auto"/>
      </w:divBdr>
    </w:div>
    <w:div w:id="518011289">
      <w:bodyDiv w:val="1"/>
      <w:marLeft w:val="0"/>
      <w:marRight w:val="0"/>
      <w:marTop w:val="0"/>
      <w:marBottom w:val="0"/>
      <w:divBdr>
        <w:top w:val="none" w:sz="0" w:space="0" w:color="auto"/>
        <w:left w:val="none" w:sz="0" w:space="0" w:color="auto"/>
        <w:bottom w:val="none" w:sz="0" w:space="0" w:color="auto"/>
        <w:right w:val="none" w:sz="0" w:space="0" w:color="auto"/>
      </w:divBdr>
    </w:div>
    <w:div w:id="759108470">
      <w:bodyDiv w:val="1"/>
      <w:marLeft w:val="0"/>
      <w:marRight w:val="0"/>
      <w:marTop w:val="0"/>
      <w:marBottom w:val="0"/>
      <w:divBdr>
        <w:top w:val="none" w:sz="0" w:space="0" w:color="auto"/>
        <w:left w:val="none" w:sz="0" w:space="0" w:color="auto"/>
        <w:bottom w:val="none" w:sz="0" w:space="0" w:color="auto"/>
        <w:right w:val="none" w:sz="0" w:space="0" w:color="auto"/>
      </w:divBdr>
    </w:div>
    <w:div w:id="1171527190">
      <w:bodyDiv w:val="1"/>
      <w:marLeft w:val="0"/>
      <w:marRight w:val="0"/>
      <w:marTop w:val="0"/>
      <w:marBottom w:val="0"/>
      <w:divBdr>
        <w:top w:val="none" w:sz="0" w:space="0" w:color="auto"/>
        <w:left w:val="none" w:sz="0" w:space="0" w:color="auto"/>
        <w:bottom w:val="none" w:sz="0" w:space="0" w:color="auto"/>
        <w:right w:val="none" w:sz="0" w:space="0" w:color="auto"/>
      </w:divBdr>
    </w:div>
    <w:div w:id="1175414738">
      <w:bodyDiv w:val="1"/>
      <w:marLeft w:val="0"/>
      <w:marRight w:val="0"/>
      <w:marTop w:val="0"/>
      <w:marBottom w:val="0"/>
      <w:divBdr>
        <w:top w:val="none" w:sz="0" w:space="0" w:color="auto"/>
        <w:left w:val="none" w:sz="0" w:space="0" w:color="auto"/>
        <w:bottom w:val="none" w:sz="0" w:space="0" w:color="auto"/>
        <w:right w:val="none" w:sz="0" w:space="0" w:color="auto"/>
      </w:divBdr>
    </w:div>
    <w:div w:id="1350133343">
      <w:bodyDiv w:val="1"/>
      <w:marLeft w:val="0"/>
      <w:marRight w:val="0"/>
      <w:marTop w:val="0"/>
      <w:marBottom w:val="0"/>
      <w:divBdr>
        <w:top w:val="none" w:sz="0" w:space="0" w:color="auto"/>
        <w:left w:val="none" w:sz="0" w:space="0" w:color="auto"/>
        <w:bottom w:val="none" w:sz="0" w:space="0" w:color="auto"/>
        <w:right w:val="none" w:sz="0" w:space="0" w:color="auto"/>
      </w:divBdr>
    </w:div>
    <w:div w:id="1379358430">
      <w:bodyDiv w:val="1"/>
      <w:marLeft w:val="0"/>
      <w:marRight w:val="0"/>
      <w:marTop w:val="0"/>
      <w:marBottom w:val="0"/>
      <w:divBdr>
        <w:top w:val="none" w:sz="0" w:space="0" w:color="auto"/>
        <w:left w:val="none" w:sz="0" w:space="0" w:color="auto"/>
        <w:bottom w:val="none" w:sz="0" w:space="0" w:color="auto"/>
        <w:right w:val="none" w:sz="0" w:space="0" w:color="auto"/>
      </w:divBdr>
    </w:div>
    <w:div w:id="1928222531">
      <w:bodyDiv w:val="1"/>
      <w:marLeft w:val="0"/>
      <w:marRight w:val="0"/>
      <w:marTop w:val="0"/>
      <w:marBottom w:val="0"/>
      <w:divBdr>
        <w:top w:val="none" w:sz="0" w:space="0" w:color="auto"/>
        <w:left w:val="none" w:sz="0" w:space="0" w:color="auto"/>
        <w:bottom w:val="none" w:sz="0" w:space="0" w:color="auto"/>
        <w:right w:val="none" w:sz="0" w:space="0" w:color="auto"/>
      </w:divBdr>
    </w:div>
    <w:div w:id="1992295921">
      <w:bodyDiv w:val="1"/>
      <w:marLeft w:val="0"/>
      <w:marRight w:val="0"/>
      <w:marTop w:val="0"/>
      <w:marBottom w:val="0"/>
      <w:divBdr>
        <w:top w:val="none" w:sz="0" w:space="0" w:color="auto"/>
        <w:left w:val="none" w:sz="0" w:space="0" w:color="auto"/>
        <w:bottom w:val="none" w:sz="0" w:space="0" w:color="auto"/>
        <w:right w:val="none" w:sz="0" w:space="0" w:color="auto"/>
      </w:divBdr>
      <w:divsChild>
        <w:div w:id="687407164">
          <w:marLeft w:val="0"/>
          <w:marRight w:val="0"/>
          <w:marTop w:val="0"/>
          <w:marBottom w:val="0"/>
          <w:divBdr>
            <w:top w:val="none" w:sz="0" w:space="0" w:color="auto"/>
            <w:left w:val="none" w:sz="0" w:space="0" w:color="auto"/>
            <w:bottom w:val="none" w:sz="0" w:space="0" w:color="auto"/>
            <w:right w:val="none" w:sz="0" w:space="0" w:color="auto"/>
          </w:divBdr>
        </w:div>
        <w:div w:id="1974946981">
          <w:marLeft w:val="0"/>
          <w:marRight w:val="0"/>
          <w:marTop w:val="0"/>
          <w:marBottom w:val="0"/>
          <w:divBdr>
            <w:top w:val="none" w:sz="0" w:space="0" w:color="auto"/>
            <w:left w:val="none" w:sz="0" w:space="0" w:color="auto"/>
            <w:bottom w:val="none" w:sz="0" w:space="0" w:color="auto"/>
            <w:right w:val="none" w:sz="0" w:space="0" w:color="auto"/>
          </w:divBdr>
        </w:div>
      </w:divsChild>
    </w:div>
    <w:div w:id="2147237114">
      <w:bodyDiv w:val="1"/>
      <w:marLeft w:val="0"/>
      <w:marRight w:val="0"/>
      <w:marTop w:val="0"/>
      <w:marBottom w:val="0"/>
      <w:divBdr>
        <w:top w:val="none" w:sz="0" w:space="0" w:color="auto"/>
        <w:left w:val="none" w:sz="0" w:space="0" w:color="auto"/>
        <w:bottom w:val="none" w:sz="0" w:space="0" w:color="auto"/>
        <w:right w:val="none" w:sz="0" w:space="0" w:color="auto"/>
      </w:divBdr>
      <w:divsChild>
        <w:div w:id="1392071742">
          <w:marLeft w:val="0"/>
          <w:marRight w:val="0"/>
          <w:marTop w:val="0"/>
          <w:marBottom w:val="0"/>
          <w:divBdr>
            <w:top w:val="none" w:sz="0" w:space="0" w:color="auto"/>
            <w:left w:val="none" w:sz="0" w:space="0" w:color="auto"/>
            <w:bottom w:val="none" w:sz="0" w:space="0" w:color="auto"/>
            <w:right w:val="none" w:sz="0" w:space="0" w:color="auto"/>
          </w:divBdr>
        </w:div>
        <w:div w:id="2045670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iu.az1.qualtrics.com/jfe/form/SV_3sJ8Q9BNDXBs1dc"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niu.az1.qualtrics.com/jfe/form/SV_3sJ8Q9BNDXBs1dc" TargetMode="External"/><Relationship Id="rId10" Type="http://schemas.microsoft.com/office/2011/relationships/commentsExtended" Target="commentsExtended.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92BAE4DB9749D4B56D2AD9097F6B67"/>
        <w:category>
          <w:name w:val="General"/>
          <w:gallery w:val="placeholder"/>
        </w:category>
        <w:types>
          <w:type w:val="bbPlcHdr"/>
        </w:types>
        <w:behaviors>
          <w:behavior w:val="content"/>
        </w:behaviors>
        <w:guid w:val="{B9347F82-B7C7-402E-932C-5697D512AF45}"/>
      </w:docPartPr>
      <w:docPartBody>
        <w:p w:rsidR="00000000" w:rsidRDefault="00EE1203" w:rsidP="00EE1203">
          <w:pPr>
            <w:pStyle w:val="FB92BAE4DB9749D4B56D2AD9097F6B67"/>
          </w:pPr>
          <w:r w:rsidRPr="006313F9">
            <w:rPr>
              <w:rStyle w:val="PlaceholderText"/>
            </w:rPr>
            <w:t>Click or tap here to enter text.</w:t>
          </w:r>
        </w:p>
      </w:docPartBody>
    </w:docPart>
    <w:docPart>
      <w:docPartPr>
        <w:name w:val="9ADB6648C1CA4D9CBFBD7DB289DF0328"/>
        <w:category>
          <w:name w:val="General"/>
          <w:gallery w:val="placeholder"/>
        </w:category>
        <w:types>
          <w:type w:val="bbPlcHdr"/>
        </w:types>
        <w:behaviors>
          <w:behavior w:val="content"/>
        </w:behaviors>
        <w:guid w:val="{4596631B-9B80-4F8A-B05C-7D107A6F2BF9}"/>
      </w:docPartPr>
      <w:docPartBody>
        <w:p w:rsidR="00000000" w:rsidRDefault="00EE1203" w:rsidP="00EE1203">
          <w:pPr>
            <w:pStyle w:val="9ADB6648C1CA4D9CBFBD7DB289DF0328"/>
          </w:pPr>
          <w:r w:rsidRPr="000C329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03"/>
    <w:rsid w:val="005C6D32"/>
    <w:rsid w:val="00DD064D"/>
    <w:rsid w:val="00EE1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1203"/>
    <w:rPr>
      <w:color w:val="666666"/>
    </w:rPr>
  </w:style>
  <w:style w:type="paragraph" w:customStyle="1" w:styleId="FB92BAE4DB9749D4B56D2AD9097F6B67">
    <w:name w:val="FB92BAE4DB9749D4B56D2AD9097F6B67"/>
    <w:rsid w:val="00EE1203"/>
  </w:style>
  <w:style w:type="paragraph" w:customStyle="1" w:styleId="CC6B789B34E742E8945711161EFBE8B4">
    <w:name w:val="CC6B789B34E742E8945711161EFBE8B4"/>
    <w:rsid w:val="00EE1203"/>
  </w:style>
  <w:style w:type="paragraph" w:customStyle="1" w:styleId="9ADB6648C1CA4D9CBFBD7DB289DF0328">
    <w:name w:val="9ADB6648C1CA4D9CBFBD7DB289DF0328"/>
    <w:rsid w:val="00EE1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D6DD7-C63A-4D15-97EF-3C58FFE9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4861</Words>
  <Characters>27708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Introduction:</vt:lpstr>
    </vt:vector>
  </TitlesOfParts>
  <Company>Northern Illinois Univeristy</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Information Technology Services</dc:creator>
  <cp:keywords/>
  <dc:description/>
  <cp:lastModifiedBy>Brandon Dai</cp:lastModifiedBy>
  <cp:revision>31</cp:revision>
  <cp:lastPrinted>2022-10-20T14:21:00Z</cp:lastPrinted>
  <dcterms:created xsi:type="dcterms:W3CDTF">2026-09-09T20:23:00Z</dcterms:created>
  <dcterms:modified xsi:type="dcterms:W3CDTF">2026-09-11T15:00:00Z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7a226694b012cce14ff3b6bc7dfe084b602aa9bc35ed0937ba9b8adcf5f73197</vt:lpwstr>
  </property>
</Properties>
</file>